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19" w:rsidRPr="00457819" w:rsidRDefault="00457819" w:rsidP="00E95254">
      <w:pPr>
        <w:spacing w:before="150" w:after="15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noProof/>
          <w:color w:val="A86B67"/>
          <w:sz w:val="24"/>
          <w:szCs w:val="24"/>
          <w:lang w:val="uk-UA" w:eastAsia="ru-RU"/>
        </w:rPr>
        <w:drawing>
          <wp:inline distT="0" distB="0" distL="0" distR="0" wp14:anchorId="02C87464" wp14:editId="5F25D886">
            <wp:extent cx="662940" cy="914400"/>
            <wp:effectExtent l="19050" t="0" r="3810" b="0"/>
            <wp:docPr id="1" name="Рисунок 1" descr="http://www.sldnz6.url.ph/plugins/content/mavikthumbnails/thumbnails/70x96-http---s8.hostingkartinok.com-uploads-images-2017-01-d5204687bb3047aeb018ef956ec79882.pn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dnz6.url.ph/plugins/content/mavikthumbnails/thumbnails/70x96-http---s8.hostingkartinok.com-uploads-images-2017-01-d5204687bb3047aeb018ef956ec79882.png">
                      <a:hlinkClick r:id="rId4" tgtFrame="&quot;_blank&quot;" tooltip="&quot;&quot;"/>
                    </pic:cNvPr>
                    <pic:cNvPicPr>
                      <a:picLocks noChangeAspect="1" noChangeArrowheads="1"/>
                    </pic:cNvPicPr>
                  </pic:nvPicPr>
                  <pic:blipFill>
                    <a:blip r:embed="rId5"/>
                    <a:srcRect/>
                    <a:stretch>
                      <a:fillRect/>
                    </a:stretch>
                  </pic:blipFill>
                  <pic:spPr bwMode="auto">
                    <a:xfrm>
                      <a:off x="0" y="0"/>
                      <a:ext cx="662940" cy="914400"/>
                    </a:xfrm>
                    <a:prstGeom prst="rect">
                      <a:avLst/>
                    </a:prstGeom>
                    <a:noFill/>
                    <a:ln w="9525">
                      <a:noFill/>
                      <a:miter lim="800000"/>
                      <a:headEnd/>
                      <a:tailEnd/>
                    </a:ln>
                  </pic:spPr>
                </pic:pic>
              </a:graphicData>
            </a:graphic>
          </wp:inline>
        </w:drawing>
      </w:r>
    </w:p>
    <w:p w:rsidR="00457819" w:rsidRPr="00457819" w:rsidRDefault="00457819" w:rsidP="00E95254">
      <w:pPr>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i/>
          <w:iCs/>
          <w:color w:val="4A4A4A"/>
          <w:spacing w:val="60"/>
          <w:sz w:val="40"/>
          <w:szCs w:val="40"/>
          <w:bdr w:val="none" w:sz="0" w:space="0" w:color="auto" w:frame="1"/>
          <w:lang w:val="uk-UA" w:eastAsia="ru-RU"/>
        </w:rPr>
        <w:t>ЗАКОН УКРАЇНИ</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32"/>
          <w:szCs w:val="32"/>
          <w:bdr w:val="none" w:sz="0" w:space="0" w:color="auto" w:frame="1"/>
          <w:lang w:val="uk-UA" w:eastAsia="ru-RU"/>
        </w:rPr>
        <w:t>Про доступ до публічної інформації</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(Відомості Верховної Ради України (ВВР), 2011, № 32, ст. 314)</w:t>
      </w:r>
    </w:p>
    <w:p w:rsidR="00E95254" w:rsidRPr="00457819" w:rsidRDefault="00E95254" w:rsidP="00E95254">
      <w:pPr>
        <w:shd w:val="clear" w:color="auto" w:fill="FFFFFF"/>
        <w:spacing w:after="0" w:line="240" w:lineRule="auto"/>
        <w:ind w:left="450" w:right="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{Із змінами, внесеними згідно із Законами </w:t>
      </w:r>
      <w:r w:rsidRPr="00457819">
        <w:rPr>
          <w:rFonts w:ascii="Arial" w:eastAsia="Times New Roman" w:hAnsi="Arial" w:cs="Arial"/>
          <w:color w:val="4A4A4A"/>
          <w:sz w:val="24"/>
          <w:szCs w:val="24"/>
          <w:lang w:val="uk-UA" w:eastAsia="ru-RU"/>
        </w:rPr>
        <w:br/>
      </w:r>
      <w:hyperlink r:id="rId6" w:anchor="n754" w:tgtFrame="_blank" w:history="1">
        <w:r w:rsidRPr="00457819">
          <w:rPr>
            <w:rFonts w:ascii="Arial" w:eastAsia="Times New Roman" w:hAnsi="Arial" w:cs="Arial"/>
            <w:b/>
            <w:bCs/>
            <w:color w:val="000099"/>
            <w:sz w:val="24"/>
            <w:szCs w:val="24"/>
            <w:u w:val="single"/>
            <w:lang w:val="uk-UA" w:eastAsia="ru-RU"/>
          </w:rPr>
          <w:t>№ 4652-VI від 13.04.2012</w:t>
        </w:r>
      </w:hyperlink>
      <w:r w:rsidRPr="00457819">
        <w:rPr>
          <w:rFonts w:ascii="Arial" w:eastAsia="Times New Roman" w:hAnsi="Arial" w:cs="Arial"/>
          <w:color w:val="4A4A4A"/>
          <w:sz w:val="24"/>
          <w:szCs w:val="24"/>
          <w:lang w:val="uk-UA" w:eastAsia="ru-RU"/>
        </w:rPr>
        <w:t>, ВВР, 2013, № 21, ст.208 </w:t>
      </w:r>
      <w:r w:rsidRPr="00457819">
        <w:rPr>
          <w:rFonts w:ascii="Arial" w:eastAsia="Times New Roman" w:hAnsi="Arial" w:cs="Arial"/>
          <w:color w:val="4A4A4A"/>
          <w:sz w:val="24"/>
          <w:szCs w:val="24"/>
          <w:lang w:val="uk-UA" w:eastAsia="ru-RU"/>
        </w:rPr>
        <w:br/>
      </w:r>
      <w:hyperlink r:id="rId7" w:anchor="n602" w:tgtFrame="_blank" w:history="1">
        <w:r w:rsidRPr="00457819">
          <w:rPr>
            <w:rFonts w:ascii="Arial" w:eastAsia="Times New Roman" w:hAnsi="Arial" w:cs="Arial"/>
            <w:b/>
            <w:bCs/>
            <w:color w:val="000099"/>
            <w:sz w:val="24"/>
            <w:szCs w:val="24"/>
            <w:u w:val="single"/>
            <w:lang w:val="uk-UA" w:eastAsia="ru-RU"/>
          </w:rPr>
          <w:t>№ 4711-VI від 17.05.2012</w:t>
        </w:r>
      </w:hyperlink>
      <w:r w:rsidRPr="00457819">
        <w:rPr>
          <w:rFonts w:ascii="Arial" w:eastAsia="Times New Roman" w:hAnsi="Arial" w:cs="Arial"/>
          <w:color w:val="4A4A4A"/>
          <w:sz w:val="24"/>
          <w:szCs w:val="24"/>
          <w:lang w:val="uk-UA" w:eastAsia="ru-RU"/>
        </w:rPr>
        <w:t>, ВВР, 2013, № 14, ст.89 </w:t>
      </w:r>
      <w:r w:rsidRPr="00457819">
        <w:rPr>
          <w:rFonts w:ascii="Arial" w:eastAsia="Times New Roman" w:hAnsi="Arial" w:cs="Arial"/>
          <w:color w:val="4A4A4A"/>
          <w:sz w:val="24"/>
          <w:szCs w:val="24"/>
          <w:lang w:val="uk-UA" w:eastAsia="ru-RU"/>
        </w:rPr>
        <w:br/>
      </w:r>
      <w:hyperlink r:id="rId8" w:anchor="n48" w:tgtFrame="_blank" w:history="1">
        <w:r w:rsidRPr="00457819">
          <w:rPr>
            <w:rFonts w:ascii="Arial" w:eastAsia="Times New Roman" w:hAnsi="Arial" w:cs="Arial"/>
            <w:b/>
            <w:bCs/>
            <w:color w:val="000099"/>
            <w:sz w:val="24"/>
            <w:szCs w:val="24"/>
            <w:u w:val="single"/>
            <w:lang w:val="uk-UA" w:eastAsia="ru-RU"/>
          </w:rPr>
          <w:t>№ 224-VII від 14.05.2013</w:t>
        </w:r>
      </w:hyperlink>
      <w:r w:rsidRPr="00457819">
        <w:rPr>
          <w:rFonts w:ascii="Arial" w:eastAsia="Times New Roman" w:hAnsi="Arial" w:cs="Arial"/>
          <w:color w:val="4A4A4A"/>
          <w:sz w:val="24"/>
          <w:szCs w:val="24"/>
          <w:lang w:val="uk-UA" w:eastAsia="ru-RU"/>
        </w:rPr>
        <w:t>, ВВР, 2014, № 11, ст.132 </w:t>
      </w:r>
      <w:r w:rsidRPr="00457819">
        <w:rPr>
          <w:rFonts w:ascii="Arial" w:eastAsia="Times New Roman" w:hAnsi="Arial" w:cs="Arial"/>
          <w:color w:val="4A4A4A"/>
          <w:sz w:val="24"/>
          <w:szCs w:val="24"/>
          <w:lang w:val="uk-UA" w:eastAsia="ru-RU"/>
        </w:rPr>
        <w:br/>
      </w:r>
      <w:hyperlink r:id="rId9" w:anchor="n959" w:tgtFrame="_blank" w:history="1">
        <w:r w:rsidRPr="00457819">
          <w:rPr>
            <w:rFonts w:ascii="Arial" w:eastAsia="Times New Roman" w:hAnsi="Arial" w:cs="Arial"/>
            <w:b/>
            <w:bCs/>
            <w:color w:val="000099"/>
            <w:sz w:val="24"/>
            <w:szCs w:val="24"/>
            <w:u w:val="single"/>
            <w:lang w:val="uk-UA" w:eastAsia="ru-RU"/>
          </w:rPr>
          <w:t>№ 1700-VII від 14.10.2014</w:t>
        </w:r>
      </w:hyperlink>
      <w:r w:rsidRPr="00457819">
        <w:rPr>
          <w:rFonts w:ascii="Arial" w:eastAsia="Times New Roman" w:hAnsi="Arial" w:cs="Arial"/>
          <w:color w:val="4A4A4A"/>
          <w:sz w:val="24"/>
          <w:szCs w:val="24"/>
          <w:lang w:val="uk-UA" w:eastAsia="ru-RU"/>
        </w:rPr>
        <w:t>, ВВР, 2014, № 49, ст.2056 </w:t>
      </w:r>
      <w:r w:rsidRPr="00457819">
        <w:rPr>
          <w:rFonts w:ascii="Arial" w:eastAsia="Times New Roman" w:hAnsi="Arial" w:cs="Arial"/>
          <w:color w:val="4A4A4A"/>
          <w:sz w:val="24"/>
          <w:szCs w:val="24"/>
          <w:lang w:val="uk-UA" w:eastAsia="ru-RU"/>
        </w:rPr>
        <w:br/>
      </w:r>
      <w:hyperlink r:id="rId10" w:anchor="n21" w:tgtFrame="_blank" w:history="1">
        <w:r w:rsidRPr="00457819">
          <w:rPr>
            <w:rFonts w:ascii="Arial" w:eastAsia="Times New Roman" w:hAnsi="Arial" w:cs="Arial"/>
            <w:b/>
            <w:bCs/>
            <w:color w:val="000099"/>
            <w:sz w:val="24"/>
            <w:szCs w:val="24"/>
            <w:u w:val="single"/>
            <w:lang w:val="uk-UA" w:eastAsia="ru-RU"/>
          </w:rPr>
          <w:t>№ 319-VIII від 09.04.2015</w:t>
        </w:r>
      </w:hyperlink>
      <w:r w:rsidRPr="00457819">
        <w:rPr>
          <w:rFonts w:ascii="Arial" w:eastAsia="Times New Roman" w:hAnsi="Arial" w:cs="Arial"/>
          <w:color w:val="4A4A4A"/>
          <w:sz w:val="24"/>
          <w:szCs w:val="24"/>
          <w:lang w:val="uk-UA" w:eastAsia="ru-RU"/>
        </w:rPr>
        <w:t>, ВВР, 2015, № 25, ст.192}</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w:t>
      </w:r>
      <w:bookmarkStart w:id="0" w:name="_GoBack"/>
      <w:bookmarkEnd w:id="0"/>
      <w:r w:rsidRPr="00457819">
        <w:rPr>
          <w:rFonts w:ascii="Arial" w:eastAsia="Times New Roman" w:hAnsi="Arial" w:cs="Arial"/>
          <w:color w:val="4A4A4A"/>
          <w:sz w:val="24"/>
          <w:szCs w:val="24"/>
          <w:lang w:val="uk-UA" w:eastAsia="ru-RU"/>
        </w:rPr>
        <w:t>пільний інтерес.</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I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ЗАГАЛЬНІ ПОЛОЖЕННЯ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 Публічна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Публічна інформація є відкритою, крім випадків, встановлених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 Мета і сфера дії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3. Гарантії забезпечення права на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Право на доступ до публічної інформації гарантується: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обов'язком розпорядників інформації надавати та оприлюднювати інформацію, крім випадків, передбачених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максимальним спрощенням процедури подання запиту та отримання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доступом до засідань колегіальних суб'єктів владних повноважень, крім випадків, передбачених законодавством;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здійсненням парламентського, громадського та державного контролю за дотриманням прав на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юридичною відповідальністю за порушення законодавства про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4. Принципи забезпечення доступу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Доступ до публічної інформації відповідно до цього Закону здійснюється на принципах: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прозорості та відкритості діяльності суб'єктів владних повноважень;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2 частини першої статті 4 в редакції Закону </w:t>
      </w:r>
      <w:hyperlink r:id="rId11" w:anchor="n22"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w:t>
      </w:r>
      <w:proofErr w:type="spellStart"/>
      <w:r w:rsidRPr="00457819">
        <w:rPr>
          <w:rFonts w:ascii="Arial" w:eastAsia="Times New Roman" w:hAnsi="Arial" w:cs="Arial"/>
          <w:color w:val="4A4A4A"/>
          <w:sz w:val="24"/>
          <w:szCs w:val="24"/>
          <w:lang w:val="uk-UA" w:eastAsia="ru-RU"/>
        </w:rPr>
        <w:t>мовних</w:t>
      </w:r>
      <w:proofErr w:type="spellEnd"/>
      <w:r w:rsidRPr="00457819">
        <w:rPr>
          <w:rFonts w:ascii="Arial" w:eastAsia="Times New Roman" w:hAnsi="Arial" w:cs="Arial"/>
          <w:color w:val="4A4A4A"/>
          <w:sz w:val="24"/>
          <w:szCs w:val="24"/>
          <w:lang w:val="uk-UA" w:eastAsia="ru-RU"/>
        </w:rPr>
        <w:t xml:space="preserve"> або інших ознак.</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II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ПОРЯДОК ДОСТУПУ ДО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5. Забезпечення доступу до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Доступ до інформації забезпечується шляхом: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систематичного та оперативного оприлюднення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в офіційних друкованих виданнях;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на офіційних веб-сайтах в мережі Інтернет;</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на єдиному державному веб-порталі відкритих даних;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1 частини першої статті 5 доповнено новим абзацом згідно із Законом </w:t>
      </w:r>
      <w:hyperlink r:id="rId12" w:anchor="n24"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на інформаційних стендах;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будь-яким іншим способом;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надання інформації за запитами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6. Публічна інформація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Інформацією з обмеженим доступом є:</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конфіденційна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таємна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службова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Обмеження доступу до інформації здійснюється відповідно до закону при дотриманні сукупності таких вимог:</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розголошення інформації може завдати істотної шкоди цим інтересам;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шкода від оприлюднення такої інформації переважає суспільний інтерес в її отриманні.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3. Інформація з обмеженим доступом має надаватися розпорядником інформації, якщо він </w:t>
      </w:r>
      <w:proofErr w:type="spellStart"/>
      <w:r w:rsidRPr="00457819">
        <w:rPr>
          <w:rFonts w:ascii="Arial" w:eastAsia="Times New Roman" w:hAnsi="Arial" w:cs="Arial"/>
          <w:color w:val="4A4A4A"/>
          <w:sz w:val="24"/>
          <w:szCs w:val="24"/>
          <w:lang w:val="uk-UA" w:eastAsia="ru-RU"/>
        </w:rPr>
        <w:t>правомірно</w:t>
      </w:r>
      <w:proofErr w:type="spellEnd"/>
      <w:r w:rsidRPr="00457819">
        <w:rPr>
          <w:rFonts w:ascii="Arial" w:eastAsia="Times New Roman" w:hAnsi="Arial" w:cs="Arial"/>
          <w:color w:val="4A4A4A"/>
          <w:sz w:val="24"/>
          <w:szCs w:val="24"/>
          <w:lang w:val="uk-UA" w:eastAsia="ru-RU"/>
        </w:rPr>
        <w:t xml:space="preserve"> оприлюднив її раніше.</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sidRPr="00457819">
          <w:rPr>
            <w:rFonts w:ascii="Arial" w:eastAsia="Times New Roman" w:hAnsi="Arial" w:cs="Arial"/>
            <w:b/>
            <w:bCs/>
            <w:color w:val="000099"/>
            <w:sz w:val="24"/>
            <w:szCs w:val="24"/>
            <w:u w:val="single"/>
            <w:lang w:val="uk-UA" w:eastAsia="ru-RU"/>
          </w:rPr>
          <w:t>Закону України</w:t>
        </w:r>
      </w:hyperlink>
      <w:r w:rsidRPr="00457819">
        <w:rPr>
          <w:rFonts w:ascii="Arial" w:eastAsia="Times New Roman" w:hAnsi="Arial" w:cs="Arial"/>
          <w:color w:val="4A4A4A"/>
          <w:sz w:val="24"/>
          <w:szCs w:val="24"/>
          <w:lang w:val="uk-UA" w:eastAsia="ru-RU"/>
        </w:rPr>
        <w:t> "Про запобігання корупції", крім відомостей, зазначених в </w:t>
      </w:r>
      <w:hyperlink r:id="rId14" w:anchor="n479" w:tgtFrame="_blank" w:history="1">
        <w:r w:rsidRPr="00457819">
          <w:rPr>
            <w:rFonts w:ascii="Arial" w:eastAsia="Times New Roman" w:hAnsi="Arial" w:cs="Arial"/>
            <w:b/>
            <w:bCs/>
            <w:color w:val="000099"/>
            <w:sz w:val="24"/>
            <w:szCs w:val="24"/>
            <w:u w:val="single"/>
            <w:lang w:val="uk-UA" w:eastAsia="ru-RU"/>
          </w:rPr>
          <w:t>абзаці четвертому</w:t>
        </w:r>
      </w:hyperlink>
      <w:r w:rsidRPr="00457819">
        <w:rPr>
          <w:rFonts w:ascii="Arial" w:eastAsia="Times New Roman" w:hAnsi="Arial" w:cs="Arial"/>
          <w:color w:val="4A4A4A"/>
          <w:sz w:val="24"/>
          <w:szCs w:val="24"/>
          <w:lang w:val="uk-UA" w:eastAsia="ru-RU"/>
        </w:rPr>
        <w:t> частини першої статті 47 вказаного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lastRenderedPageBreak/>
        <w:t>{Частина шоста статті 6 в редакції Закону </w:t>
      </w:r>
      <w:hyperlink r:id="rId15" w:anchor="n602" w:tgtFrame="_blank" w:history="1">
        <w:r w:rsidRPr="00457819">
          <w:rPr>
            <w:rFonts w:ascii="Arial" w:eastAsia="Times New Roman" w:hAnsi="Arial" w:cs="Arial"/>
            <w:b/>
            <w:bCs/>
            <w:i/>
            <w:iCs/>
            <w:color w:val="000099"/>
            <w:sz w:val="24"/>
            <w:szCs w:val="24"/>
            <w:u w:val="single"/>
            <w:lang w:val="uk-UA" w:eastAsia="ru-RU"/>
          </w:rPr>
          <w:t>№ 4711-VI від 17.05.2012</w:t>
        </w:r>
      </w:hyperlink>
      <w:r w:rsidRPr="00457819">
        <w:rPr>
          <w:rFonts w:ascii="Arial" w:eastAsia="Times New Roman" w:hAnsi="Arial" w:cs="Arial"/>
          <w:i/>
          <w:iCs/>
          <w:color w:val="000000"/>
          <w:sz w:val="24"/>
          <w:szCs w:val="24"/>
          <w:bdr w:val="none" w:sz="0" w:space="0" w:color="auto" w:frame="1"/>
          <w:lang w:val="uk-UA" w:eastAsia="ru-RU"/>
        </w:rPr>
        <w:t>; із змінами, внесеними згідно із Законом </w:t>
      </w:r>
      <w:hyperlink r:id="rId16" w:anchor="n48" w:tgtFrame="_blank" w:history="1">
        <w:r w:rsidRPr="00457819">
          <w:rPr>
            <w:rFonts w:ascii="Arial" w:eastAsia="Times New Roman" w:hAnsi="Arial" w:cs="Arial"/>
            <w:b/>
            <w:bCs/>
            <w:i/>
            <w:iCs/>
            <w:color w:val="000099"/>
            <w:sz w:val="24"/>
            <w:szCs w:val="24"/>
            <w:u w:val="single"/>
            <w:lang w:val="uk-UA" w:eastAsia="ru-RU"/>
          </w:rPr>
          <w:t>№ 224-VII від 14.05.2013</w:t>
        </w:r>
      </w:hyperlink>
      <w:r w:rsidRPr="00457819">
        <w:rPr>
          <w:rFonts w:ascii="Arial" w:eastAsia="Times New Roman" w:hAnsi="Arial" w:cs="Arial"/>
          <w:i/>
          <w:iCs/>
          <w:color w:val="000000"/>
          <w:sz w:val="24"/>
          <w:szCs w:val="24"/>
          <w:bdr w:val="none" w:sz="0" w:space="0" w:color="auto" w:frame="1"/>
          <w:lang w:val="uk-UA" w:eastAsia="ru-RU"/>
        </w:rPr>
        <w:t>; в редакції Закону </w:t>
      </w:r>
      <w:hyperlink r:id="rId17" w:anchor="n959" w:tgtFrame="_blank" w:history="1">
        <w:r w:rsidRPr="00457819">
          <w:rPr>
            <w:rFonts w:ascii="Arial" w:eastAsia="Times New Roman" w:hAnsi="Arial" w:cs="Arial"/>
            <w:b/>
            <w:bCs/>
            <w:i/>
            <w:iCs/>
            <w:color w:val="000099"/>
            <w:sz w:val="24"/>
            <w:szCs w:val="24"/>
            <w:u w:val="single"/>
            <w:lang w:val="uk-UA" w:eastAsia="ru-RU"/>
          </w:rPr>
          <w:t>№ 1700-VII від 14.10.2014</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7. Конфіденційна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sidRPr="00457819">
          <w:rPr>
            <w:rFonts w:ascii="Arial" w:eastAsia="Times New Roman" w:hAnsi="Arial" w:cs="Arial"/>
            <w:b/>
            <w:bCs/>
            <w:color w:val="006600"/>
            <w:sz w:val="24"/>
            <w:szCs w:val="24"/>
            <w:u w:val="single"/>
            <w:lang w:val="uk-UA" w:eastAsia="ru-RU"/>
          </w:rPr>
          <w:t>частині першій</w:t>
        </w:r>
      </w:hyperlink>
      <w:r w:rsidRPr="00457819">
        <w:rPr>
          <w:rFonts w:ascii="Arial" w:eastAsia="Times New Roman" w:hAnsi="Arial" w:cs="Arial"/>
          <w:color w:val="4A4A4A"/>
          <w:sz w:val="24"/>
          <w:szCs w:val="24"/>
          <w:lang w:val="uk-UA" w:eastAsia="ru-RU"/>
        </w:rPr>
        <w:t> і </w:t>
      </w:r>
      <w:hyperlink r:id="rId19" w:anchor="n92" w:history="1">
        <w:r w:rsidRPr="00457819">
          <w:rPr>
            <w:rFonts w:ascii="Arial" w:eastAsia="Times New Roman" w:hAnsi="Arial" w:cs="Arial"/>
            <w:b/>
            <w:bCs/>
            <w:color w:val="006600"/>
            <w:sz w:val="24"/>
            <w:szCs w:val="24"/>
            <w:u w:val="single"/>
            <w:lang w:val="uk-UA" w:eastAsia="ru-RU"/>
          </w:rPr>
          <w:t>другій статті 13</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Розпорядники інформації, визначені </w:t>
      </w:r>
      <w:hyperlink r:id="rId20" w:anchor="n87" w:history="1">
        <w:r w:rsidRPr="00457819">
          <w:rPr>
            <w:rFonts w:ascii="Arial" w:eastAsia="Times New Roman" w:hAnsi="Arial" w:cs="Arial"/>
            <w:b/>
            <w:bCs/>
            <w:color w:val="006600"/>
            <w:sz w:val="24"/>
            <w:szCs w:val="24"/>
            <w:u w:val="single"/>
            <w:lang w:val="uk-UA" w:eastAsia="ru-RU"/>
          </w:rPr>
          <w:t>частиною першою статті 13</w:t>
        </w:r>
      </w:hyperlink>
      <w:r w:rsidRPr="00457819">
        <w:rPr>
          <w:rFonts w:ascii="Arial" w:eastAsia="Times New Roman" w:hAnsi="Arial" w:cs="Arial"/>
          <w:color w:val="4A4A4A"/>
          <w:sz w:val="24"/>
          <w:szCs w:val="24"/>
          <w:lang w:val="uk-UA"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8. Таємна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Таємна інформація - інформація, доступ до якої обмежується відповідно до </w:t>
      </w:r>
      <w:hyperlink r:id="rId21" w:anchor="n40" w:history="1">
        <w:r w:rsidRPr="00457819">
          <w:rPr>
            <w:rFonts w:ascii="Arial" w:eastAsia="Times New Roman" w:hAnsi="Arial" w:cs="Arial"/>
            <w:b/>
            <w:bCs/>
            <w:color w:val="006600"/>
            <w:sz w:val="24"/>
            <w:szCs w:val="24"/>
            <w:u w:val="single"/>
            <w:lang w:val="uk-UA" w:eastAsia="ru-RU"/>
          </w:rPr>
          <w:t>частини другої статті 6</w:t>
        </w:r>
      </w:hyperlink>
      <w:r w:rsidRPr="00457819">
        <w:rPr>
          <w:rFonts w:ascii="Arial" w:eastAsia="Times New Roman" w:hAnsi="Arial" w:cs="Arial"/>
          <w:color w:val="4A4A4A"/>
          <w:sz w:val="24"/>
          <w:szCs w:val="24"/>
          <w:lang w:val="uk-UA"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{Частина перша статті 8 із змінами, внесеними згідно із Законом </w:t>
      </w:r>
      <w:hyperlink r:id="rId22" w:anchor="n754" w:tgtFrame="_blank" w:history="1">
        <w:r w:rsidRPr="00457819">
          <w:rPr>
            <w:rFonts w:ascii="Arial" w:eastAsia="Times New Roman" w:hAnsi="Arial" w:cs="Arial"/>
            <w:b/>
            <w:bCs/>
            <w:i/>
            <w:iCs/>
            <w:color w:val="000099"/>
            <w:sz w:val="24"/>
            <w:szCs w:val="24"/>
            <w:u w:val="single"/>
            <w:lang w:val="uk-UA" w:eastAsia="ru-RU"/>
          </w:rPr>
          <w:t>№ 4652-VI від 13.04.2012</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Порядок доступу до таємної інформації регулюється цим Законом та спеціальними законами.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9. Службова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Відповідно до вимог </w:t>
      </w:r>
      <w:hyperlink r:id="rId23" w:anchor="n40" w:history="1">
        <w:r w:rsidRPr="00457819">
          <w:rPr>
            <w:rFonts w:ascii="Arial" w:eastAsia="Times New Roman" w:hAnsi="Arial" w:cs="Arial"/>
            <w:b/>
            <w:bCs/>
            <w:color w:val="006600"/>
            <w:sz w:val="24"/>
            <w:szCs w:val="24"/>
            <w:u w:val="single"/>
            <w:lang w:val="uk-UA" w:eastAsia="ru-RU"/>
          </w:rPr>
          <w:t>частини другої статті 6</w:t>
        </w:r>
      </w:hyperlink>
      <w:r w:rsidRPr="00457819">
        <w:rPr>
          <w:rFonts w:ascii="Arial" w:eastAsia="Times New Roman" w:hAnsi="Arial" w:cs="Arial"/>
          <w:color w:val="4A4A4A"/>
          <w:sz w:val="24"/>
          <w:szCs w:val="24"/>
          <w:lang w:val="uk-UA" w:eastAsia="ru-RU"/>
        </w:rPr>
        <w:t> цього Закону до службової може належати така інформація: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4" w:anchor="n40" w:history="1">
        <w:r w:rsidRPr="00457819">
          <w:rPr>
            <w:rFonts w:ascii="Arial" w:eastAsia="Times New Roman" w:hAnsi="Arial" w:cs="Arial"/>
            <w:b/>
            <w:bCs/>
            <w:color w:val="006600"/>
            <w:sz w:val="24"/>
            <w:szCs w:val="24"/>
            <w:u w:val="single"/>
            <w:lang w:val="uk-UA" w:eastAsia="ru-RU"/>
          </w:rPr>
          <w:t>частини другої статті 6</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10. Доступ до інформації про особу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Кожна особа має право: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доступу до інформації про неї, яка збирається та зберігається;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на відшкодування шкоди у разі розкриття інформації про цю особу з порушенням вимог, визначених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Розпорядники інформації, які володіють інформацією про особу, зобов'язані: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надавати її безперешкодно і безкоштовно на вимогу осіб, яких вона стосується, крім випадків, передбачених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використовувати її лише з метою та у спосіб, визначений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вживати заходів щодо унеможливлення несанкціонованого доступу до неї інших осіб;</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виправляти неточну та застарілу інформацію про особу самостійно або на вимогу осіб, яких вона стосується.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E95254" w:rsidRPr="00457819" w:rsidRDefault="00E95254" w:rsidP="00E95254">
      <w:pPr>
        <w:shd w:val="clear" w:color="auto" w:fill="FFFFFF"/>
        <w:spacing w:before="100" w:beforeAutospacing="1" w:after="0" w:line="240" w:lineRule="auto"/>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10</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1</w:t>
      </w:r>
      <w:r w:rsidRPr="00457819">
        <w:rPr>
          <w:rFonts w:ascii="Arial" w:eastAsia="Times New Roman" w:hAnsi="Arial" w:cs="Arial"/>
          <w:b/>
          <w:bCs/>
          <w:color w:val="000000"/>
          <w:sz w:val="24"/>
          <w:szCs w:val="24"/>
          <w:bdr w:val="none" w:sz="0" w:space="0" w:color="auto" w:frame="1"/>
          <w:lang w:val="uk-UA" w:eastAsia="ru-RU"/>
        </w:rPr>
        <w:t>.</w:t>
      </w:r>
      <w:r w:rsidRPr="00457819">
        <w:rPr>
          <w:rFonts w:ascii="Arial" w:eastAsia="Times New Roman" w:hAnsi="Arial" w:cs="Arial"/>
          <w:color w:val="4A4A4A"/>
          <w:sz w:val="24"/>
          <w:szCs w:val="24"/>
          <w:lang w:val="uk-UA" w:eastAsia="ru-RU"/>
        </w:rPr>
        <w:t> Публічна інформація у формі відкритих даних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Публічна інформація у формі відкритих даних є дозволеною для її подальшого вільного використання та поширення.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персональні дані знеособлені та захищені відповідно до </w:t>
      </w:r>
      <w:hyperlink r:id="rId25" w:tgtFrame="_blank" w:history="1">
        <w:r w:rsidRPr="00457819">
          <w:rPr>
            <w:rFonts w:ascii="Arial" w:eastAsia="Times New Roman" w:hAnsi="Arial" w:cs="Arial"/>
            <w:b/>
            <w:bCs/>
            <w:color w:val="000099"/>
            <w:sz w:val="24"/>
            <w:szCs w:val="24"/>
            <w:u w:val="single"/>
            <w:lang w:val="uk-UA" w:eastAsia="ru-RU"/>
          </w:rPr>
          <w:t>Закону України</w:t>
        </w:r>
      </w:hyperlink>
      <w:r w:rsidRPr="00457819">
        <w:rPr>
          <w:rFonts w:ascii="Arial" w:eastAsia="Times New Roman" w:hAnsi="Arial" w:cs="Arial"/>
          <w:color w:val="4A4A4A"/>
          <w:sz w:val="24"/>
          <w:szCs w:val="24"/>
          <w:lang w:val="uk-UA" w:eastAsia="ru-RU"/>
        </w:rPr>
        <w:t> "Про захист персональних даних";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6" w:tgtFrame="_blank" w:history="1">
        <w:r w:rsidRPr="00457819">
          <w:rPr>
            <w:rFonts w:ascii="Arial" w:eastAsia="Times New Roman" w:hAnsi="Arial" w:cs="Arial"/>
            <w:b/>
            <w:bCs/>
            <w:color w:val="000099"/>
            <w:sz w:val="24"/>
            <w:szCs w:val="24"/>
            <w:u w:val="single"/>
            <w:lang w:val="uk-UA" w:eastAsia="ru-RU"/>
          </w:rPr>
          <w:t xml:space="preserve">Закону </w:t>
        </w:r>
        <w:proofErr w:type="spellStart"/>
        <w:r w:rsidRPr="00457819">
          <w:rPr>
            <w:rFonts w:ascii="Arial" w:eastAsia="Times New Roman" w:hAnsi="Arial" w:cs="Arial"/>
            <w:b/>
            <w:bCs/>
            <w:color w:val="000099"/>
            <w:sz w:val="24"/>
            <w:szCs w:val="24"/>
            <w:u w:val="single"/>
            <w:lang w:val="uk-UA" w:eastAsia="ru-RU"/>
          </w:rPr>
          <w:t>України</w:t>
        </w:r>
      </w:hyperlink>
      <w:r w:rsidRPr="00457819">
        <w:rPr>
          <w:rFonts w:ascii="Arial" w:eastAsia="Times New Roman" w:hAnsi="Arial" w:cs="Arial"/>
          <w:color w:val="4A4A4A"/>
          <w:sz w:val="24"/>
          <w:szCs w:val="24"/>
          <w:lang w:val="uk-UA" w:eastAsia="ru-RU"/>
        </w:rPr>
        <w:t>"Про</w:t>
      </w:r>
      <w:proofErr w:type="spellEnd"/>
      <w:r w:rsidRPr="00457819">
        <w:rPr>
          <w:rFonts w:ascii="Arial" w:eastAsia="Times New Roman" w:hAnsi="Arial" w:cs="Arial"/>
          <w:color w:val="4A4A4A"/>
          <w:sz w:val="24"/>
          <w:szCs w:val="24"/>
          <w:lang w:val="uk-UA" w:eastAsia="ru-RU"/>
        </w:rPr>
        <w:t xml:space="preserve"> захист персональних даних";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надання чи оприлюднення такої інформації передбачено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обмеження доступу до такої інформації (віднесення її до інформації з обмеженим доступом) заборонено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w:t>
      </w:r>
      <w:hyperlink r:id="rId27" w:anchor="n12" w:tgtFrame="_blank" w:history="1">
        <w:r w:rsidRPr="00457819">
          <w:rPr>
            <w:rFonts w:ascii="Arial" w:eastAsia="Times New Roman" w:hAnsi="Arial" w:cs="Arial"/>
            <w:b/>
            <w:bCs/>
            <w:color w:val="000099"/>
            <w:sz w:val="24"/>
            <w:szCs w:val="24"/>
            <w:u w:val="single"/>
            <w:lang w:val="uk-UA" w:eastAsia="ru-RU"/>
          </w:rPr>
          <w:t>Перелік наборів даних</w:t>
        </w:r>
      </w:hyperlink>
      <w:r w:rsidRPr="00457819">
        <w:rPr>
          <w:rFonts w:ascii="Arial" w:eastAsia="Times New Roman" w:hAnsi="Arial" w:cs="Arial"/>
          <w:color w:val="4A4A4A"/>
          <w:sz w:val="24"/>
          <w:szCs w:val="24"/>
          <w:lang w:val="uk-UA"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{Закон доповнено статтею 10</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1</w:t>
      </w:r>
      <w:r w:rsidRPr="00457819">
        <w:rPr>
          <w:rFonts w:ascii="Arial" w:eastAsia="Times New Roman" w:hAnsi="Arial" w:cs="Arial"/>
          <w:i/>
          <w:iCs/>
          <w:color w:val="000000"/>
          <w:sz w:val="24"/>
          <w:szCs w:val="24"/>
          <w:bdr w:val="none" w:sz="0" w:space="0" w:color="auto" w:frame="1"/>
          <w:lang w:val="uk-UA" w:eastAsia="ru-RU"/>
        </w:rPr>
        <w:t> згідно із Законом </w:t>
      </w:r>
      <w:hyperlink r:id="rId28" w:anchor="n27"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11. Захист особи, яка оприлюднює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w:t>
      </w:r>
      <w:r w:rsidRPr="00457819">
        <w:rPr>
          <w:rFonts w:ascii="Arial" w:eastAsia="Times New Roman" w:hAnsi="Arial" w:cs="Arial"/>
          <w:color w:val="4A4A4A"/>
          <w:sz w:val="24"/>
          <w:szCs w:val="24"/>
          <w:lang w:val="uk-UA" w:eastAsia="ru-RU"/>
        </w:rPr>
        <w:lastRenderedPageBreak/>
        <w:t>докази правопорушення або стосується істотної загрози здоров'ю чи безпеці громадян, довкіллю.</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III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СУБ'ЄКТИ ВІДНОСИН У СФЕРІ ДОСТУПУ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12. Визначення та перелік суб'єктів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Суб'єктами відносин у сфері доступу до публічної інформації є:</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розпорядники інформації - суб'єкти, визначені у </w:t>
      </w:r>
      <w:hyperlink r:id="rId29" w:anchor="n86" w:history="1">
        <w:r w:rsidRPr="00457819">
          <w:rPr>
            <w:rFonts w:ascii="Arial" w:eastAsia="Times New Roman" w:hAnsi="Arial" w:cs="Arial"/>
            <w:b/>
            <w:bCs/>
            <w:color w:val="006600"/>
            <w:sz w:val="24"/>
            <w:szCs w:val="24"/>
            <w:u w:val="single"/>
            <w:lang w:val="uk-UA" w:eastAsia="ru-RU"/>
          </w:rPr>
          <w:t>статті 13</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структурний підрозділ або відповідальна особа з питань доступу до публічної інформації розпорядників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3 частини першої статті 12 із змінами, внесеними згідно із Законом</w:t>
      </w:r>
      <w:r w:rsidRPr="00457819">
        <w:rPr>
          <w:rFonts w:ascii="Arial" w:eastAsia="Times New Roman" w:hAnsi="Arial" w:cs="Arial"/>
          <w:color w:val="4A4A4A"/>
          <w:sz w:val="24"/>
          <w:szCs w:val="24"/>
          <w:lang w:val="uk-UA" w:eastAsia="ru-RU"/>
        </w:rPr>
        <w:t> </w:t>
      </w:r>
      <w:hyperlink r:id="rId30" w:anchor="n40"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13. Розпорядники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Розпорядниками інформації для цілей цього Закону визнаються: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інформацією про стан довкілля;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інформацією про якість харчових продуктів і предметів побуту;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іншою інформацією, що становить суспільний інтерес (суспільно необхідною інформацією).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4. Усі розпорядники інформації незалежно від нормативно-правового </w:t>
      </w:r>
      <w:proofErr w:type="spellStart"/>
      <w:r w:rsidRPr="00457819">
        <w:rPr>
          <w:rFonts w:ascii="Arial" w:eastAsia="Times New Roman" w:hAnsi="Arial" w:cs="Arial"/>
          <w:color w:val="4A4A4A"/>
          <w:sz w:val="24"/>
          <w:szCs w:val="24"/>
          <w:lang w:val="uk-UA" w:eastAsia="ru-RU"/>
        </w:rPr>
        <w:t>акта</w:t>
      </w:r>
      <w:proofErr w:type="spellEnd"/>
      <w:r w:rsidRPr="00457819">
        <w:rPr>
          <w:rFonts w:ascii="Arial" w:eastAsia="Times New Roman" w:hAnsi="Arial" w:cs="Arial"/>
          <w:color w:val="4A4A4A"/>
          <w:sz w:val="24"/>
          <w:szCs w:val="24"/>
          <w:lang w:val="uk-UA" w:eastAsia="ru-RU"/>
        </w:rPr>
        <w:t>, на підставі якого вони діють, при вирішенні питань щодо доступу до інформації мають керуватися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14. Обов'язки розпорядників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Розпорядники інформації зобов'язані: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оприлюднювати інформацію, передбачену цим та іншими законами;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1 частини першої статті 14 із змінами, внесеними згідно із Законом</w:t>
      </w:r>
      <w:r w:rsidRPr="00457819">
        <w:rPr>
          <w:rFonts w:ascii="Arial" w:eastAsia="Times New Roman" w:hAnsi="Arial" w:cs="Arial"/>
          <w:color w:val="4A4A4A"/>
          <w:sz w:val="24"/>
          <w:szCs w:val="24"/>
          <w:lang w:val="uk-UA" w:eastAsia="ru-RU"/>
        </w:rPr>
        <w:t> </w:t>
      </w:r>
      <w:hyperlink r:id="rId31" w:anchor="n42"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систематично вести облік документів, що знаходяться в їхньому володінні;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вести облік запитів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5 частини першої статті 14 із змінами, внесеними згідно із Законом</w:t>
      </w:r>
      <w:r w:rsidRPr="00457819">
        <w:rPr>
          <w:rFonts w:ascii="Arial" w:eastAsia="Times New Roman" w:hAnsi="Arial" w:cs="Arial"/>
          <w:color w:val="4A4A4A"/>
          <w:sz w:val="24"/>
          <w:szCs w:val="24"/>
          <w:lang w:val="uk-UA" w:eastAsia="ru-RU"/>
        </w:rPr>
        <w:t> </w:t>
      </w:r>
      <w:hyperlink r:id="rId32" w:anchor="n43"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6 частини першої статті 14 в редакції Закону</w:t>
      </w:r>
      <w:r w:rsidRPr="00457819">
        <w:rPr>
          <w:rFonts w:ascii="Arial" w:eastAsia="Times New Roman" w:hAnsi="Arial" w:cs="Arial"/>
          <w:color w:val="4A4A4A"/>
          <w:sz w:val="24"/>
          <w:szCs w:val="24"/>
          <w:lang w:val="uk-UA" w:eastAsia="ru-RU"/>
        </w:rPr>
        <w:t> </w:t>
      </w:r>
      <w:hyperlink r:id="rId33" w:anchor="n44"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15. Оприлюднення інформації розпорядниками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Розпорядники інформації зобов'язані оприлюднювати: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2) нормативно-правові акти, акти індивідуальної дії (крім </w:t>
      </w:r>
      <w:proofErr w:type="spellStart"/>
      <w:r w:rsidRPr="00457819">
        <w:rPr>
          <w:rFonts w:ascii="Arial" w:eastAsia="Times New Roman" w:hAnsi="Arial" w:cs="Arial"/>
          <w:color w:val="4A4A4A"/>
          <w:sz w:val="24"/>
          <w:szCs w:val="24"/>
          <w:lang w:val="uk-UA" w:eastAsia="ru-RU"/>
        </w:rPr>
        <w:t>внутрішньоорганізаційних</w:t>
      </w:r>
      <w:proofErr w:type="spellEnd"/>
      <w:r w:rsidRPr="00457819">
        <w:rPr>
          <w:rFonts w:ascii="Arial" w:eastAsia="Times New Roman" w:hAnsi="Arial" w:cs="Arial"/>
          <w:color w:val="4A4A4A"/>
          <w:sz w:val="24"/>
          <w:szCs w:val="24"/>
          <w:lang w:val="uk-UA" w:eastAsia="ru-RU"/>
        </w:rPr>
        <w:t>), прийняті розпорядником, проекти рішень, що підлягають обговоренню, інформацію про нормативно-правові засади діяльності;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перелік та умови отримання послуг, що надаються цими органами, форми і зразки документів, правила їх заповнення;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порядок складання, подання запиту на інформацію, оскарження рішень розпорядників інформації, дій чи бездіяльності;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інформацію про систему обліку, види інформації, яку зберігає розпорядник;</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1</w:t>
      </w:r>
      <w:r w:rsidRPr="00457819">
        <w:rPr>
          <w:rFonts w:ascii="Arial" w:eastAsia="Times New Roman" w:hAnsi="Arial" w:cs="Arial"/>
          <w:color w:val="4A4A4A"/>
          <w:sz w:val="24"/>
          <w:szCs w:val="24"/>
          <w:lang w:val="uk-UA" w:eastAsia="ru-RU"/>
        </w:rPr>
        <w:t>) перелік наборів даних, що оприлюднюються у формі відкритих даних;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{Частину першу статті 15 доповнено пунктом </w:t>
      </w:r>
      <w:r w:rsidRPr="00457819">
        <w:rPr>
          <w:rFonts w:ascii="Arial" w:eastAsia="Times New Roman" w:hAnsi="Arial" w:cs="Arial"/>
          <w:color w:val="4A4A4A"/>
          <w:sz w:val="24"/>
          <w:szCs w:val="24"/>
          <w:lang w:val="uk-UA" w:eastAsia="ru-RU"/>
        </w:rPr>
        <w:t>5</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1</w:t>
      </w:r>
      <w:r w:rsidRPr="00457819">
        <w:rPr>
          <w:rFonts w:ascii="Arial" w:eastAsia="Times New Roman" w:hAnsi="Arial" w:cs="Arial"/>
          <w:color w:val="4A4A4A"/>
          <w:sz w:val="24"/>
          <w:szCs w:val="24"/>
          <w:lang w:val="uk-UA" w:eastAsia="ru-RU"/>
        </w:rPr>
        <w:t> </w:t>
      </w:r>
      <w:r w:rsidRPr="00457819">
        <w:rPr>
          <w:rFonts w:ascii="Arial" w:eastAsia="Times New Roman" w:hAnsi="Arial" w:cs="Arial"/>
          <w:i/>
          <w:iCs/>
          <w:color w:val="000000"/>
          <w:sz w:val="24"/>
          <w:szCs w:val="24"/>
          <w:bdr w:val="none" w:sz="0" w:space="0" w:color="auto" w:frame="1"/>
          <w:lang w:val="uk-UA" w:eastAsia="ru-RU"/>
        </w:rPr>
        <w:t>згідно із Законом</w:t>
      </w:r>
      <w:r w:rsidRPr="00457819">
        <w:rPr>
          <w:rFonts w:ascii="Arial" w:eastAsia="Times New Roman" w:hAnsi="Arial" w:cs="Arial"/>
          <w:color w:val="4A4A4A"/>
          <w:sz w:val="24"/>
          <w:szCs w:val="24"/>
          <w:lang w:val="uk-UA" w:eastAsia="ru-RU"/>
        </w:rPr>
        <w:t> </w:t>
      </w:r>
      <w:hyperlink r:id="rId34" w:anchor="n46"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плани проведення та порядок денний своїх відкритих засідань;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8) розташування місць, де надаються необхідні запитувачам форми і бланки установи;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9) загальні правила роботи установи, правила внутрішнього трудового розпорядку;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10) звіти, в тому числі щодо задоволення запитів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11) інформацію про діяльність суб'єктів владних повноважень, а саме про: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їхні місцезнаходження, поштову адресу, номери засобів зв'язку, адреси офіційного веб-сайту та електронної пошти;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розклад роботи та графік прийому громадян;</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вакансії, порядок та умови проходження конкурсу на заміщення вакантних посад;</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перелік та умови надання послуг, форми і зразки документів, необхідних для надання послуг, правила їх оформлення;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порядок складання, подання запиту на інформацію, оскарження рішень суб'єктів владних повноважень, їх дій чи бездіяльності;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систему обліку, види інформації, якою володіє суб'єкт владних повноважень;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12) іншу інформацію про діяльність суб'єктів владних повноважень, порядок обов'язкового оприлюднення якої встановлений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16. Відповідальні особи з питань доступу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{Стаття 16 в редакції Закону</w:t>
      </w:r>
      <w:r w:rsidRPr="00457819">
        <w:rPr>
          <w:rFonts w:ascii="Arial" w:eastAsia="Times New Roman" w:hAnsi="Arial" w:cs="Arial"/>
          <w:color w:val="4A4A4A"/>
          <w:sz w:val="24"/>
          <w:szCs w:val="24"/>
          <w:lang w:val="uk-UA" w:eastAsia="ru-RU"/>
        </w:rPr>
        <w:t> </w:t>
      </w:r>
      <w:hyperlink r:id="rId35" w:anchor="n48"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17. Контроль за забезпеченням доступу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Державний контроль за забезпеченням розпорядниками інформації доступу до інформації здійснюється відповідно до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18. Реєстрація документів розпорядника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назву документа;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дату створення документа;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дату надходження документа;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джерело інформації (автор, відповідний підрозділ);</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передбачену законом підставу віднесення інформації до категорії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строк обмеження доступу до інформації, у разі якщо вона віднесена до інформації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галузь;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8) ключові слова;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9) тип, носій (текстовий документ, електронний документ, плівки, відеозаписи, </w:t>
      </w:r>
      <w:proofErr w:type="spellStart"/>
      <w:r w:rsidRPr="00457819">
        <w:rPr>
          <w:rFonts w:ascii="Arial" w:eastAsia="Times New Roman" w:hAnsi="Arial" w:cs="Arial"/>
          <w:color w:val="4A4A4A"/>
          <w:sz w:val="24"/>
          <w:szCs w:val="24"/>
          <w:lang w:val="uk-UA" w:eastAsia="ru-RU"/>
        </w:rPr>
        <w:t>аудіозаписи</w:t>
      </w:r>
      <w:proofErr w:type="spellEnd"/>
      <w:r w:rsidRPr="00457819">
        <w:rPr>
          <w:rFonts w:ascii="Arial" w:eastAsia="Times New Roman" w:hAnsi="Arial" w:cs="Arial"/>
          <w:color w:val="4A4A4A"/>
          <w:sz w:val="24"/>
          <w:szCs w:val="24"/>
          <w:lang w:val="uk-UA" w:eastAsia="ru-RU"/>
        </w:rPr>
        <w:t xml:space="preserve">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{Пункт 9 частини першої статті 18 із змінами, внесеними згідно із Законом</w:t>
      </w:r>
      <w:r w:rsidRPr="00457819">
        <w:rPr>
          <w:rFonts w:ascii="Arial" w:eastAsia="Times New Roman" w:hAnsi="Arial" w:cs="Arial"/>
          <w:color w:val="4A4A4A"/>
          <w:sz w:val="24"/>
          <w:szCs w:val="24"/>
          <w:lang w:val="uk-UA" w:eastAsia="ru-RU"/>
        </w:rPr>
        <w:t> </w:t>
      </w:r>
      <w:hyperlink r:id="rId36" w:anchor="n52"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10) вид (нормативні акти, угоди, рішення, протоколи, звіти, прес-релізи);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11) проекти рішень (доповідні записки, звернення, заяви, подання, пропозиції, листи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12) форму та місце зберігання документа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2) надання доступу до системи за запитами.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Система обліку публічної інформації не може бути віднесена до категорії інформації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Розпорядники інформації несуть відповідальність за забезпечення доступу до системи обліку відповідно до закону.</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IV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РЕАЛІЗАЦІЯ ПРАВА НА ДОСТУП ДО ІНФОРМАЦІЇ ЗА ІНФОРМАЦІЙНИМ ЗАПИТОМ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19. Оформлення запитів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Запит на інформацію - це прохання особи до розпорядника інформації надати публічну інформацію, що знаходиться у його володінні.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Письмовий запит подається в довільній формі.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Запит на інформацію має містити: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ім'я (найменування) запитувача, поштову адресу або адресу електронної пошти, а також номер засобу зв'язку, якщо такий є;</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загальний опис інформації або вид, назву, реквізити чи зміст документа, щодо якого зроблено запит, якщо запитувачу це відомо;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підпис і дату за умови подання запиту в письмовій формі.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37" w:tgtFrame="_blank" w:history="1">
        <w:r w:rsidRPr="00457819">
          <w:rPr>
            <w:rFonts w:ascii="Arial" w:eastAsia="Times New Roman" w:hAnsi="Arial" w:cs="Arial"/>
            <w:b/>
            <w:bCs/>
            <w:color w:val="000099"/>
            <w:sz w:val="24"/>
            <w:szCs w:val="24"/>
            <w:u w:val="single"/>
            <w:lang w:val="uk-UA" w:eastAsia="ru-RU"/>
          </w:rPr>
          <w:t>форм запитів на інформацію</w:t>
        </w:r>
      </w:hyperlink>
      <w:r w:rsidRPr="00457819">
        <w:rPr>
          <w:rFonts w:ascii="Arial" w:eastAsia="Times New Roman" w:hAnsi="Arial" w:cs="Arial"/>
          <w:color w:val="4A4A4A"/>
          <w:sz w:val="24"/>
          <w:szCs w:val="24"/>
          <w:lang w:val="uk-UA"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i/>
          <w:iCs/>
          <w:color w:val="000000"/>
          <w:sz w:val="24"/>
          <w:szCs w:val="24"/>
          <w:bdr w:val="none" w:sz="0" w:space="0" w:color="auto" w:frame="1"/>
          <w:lang w:val="uk-UA" w:eastAsia="ru-RU"/>
        </w:rPr>
        <w:t>{Частина сьома статті 19 із змінами, внесеними згідно із Законом</w:t>
      </w:r>
      <w:r w:rsidRPr="00457819">
        <w:rPr>
          <w:rFonts w:ascii="Arial" w:eastAsia="Times New Roman" w:hAnsi="Arial" w:cs="Arial"/>
          <w:color w:val="4A4A4A"/>
          <w:sz w:val="24"/>
          <w:szCs w:val="24"/>
          <w:lang w:val="uk-UA" w:eastAsia="ru-RU"/>
        </w:rPr>
        <w:t> </w:t>
      </w:r>
      <w:hyperlink r:id="rId38" w:anchor="n40" w:tgtFrame="_blank" w:history="1">
        <w:r w:rsidRPr="00457819">
          <w:rPr>
            <w:rFonts w:ascii="Arial" w:eastAsia="Times New Roman" w:hAnsi="Arial" w:cs="Arial"/>
            <w:b/>
            <w:bCs/>
            <w:i/>
            <w:iCs/>
            <w:color w:val="000099"/>
            <w:sz w:val="24"/>
            <w:szCs w:val="24"/>
            <w:u w:val="single"/>
            <w:lang w:val="uk-UA" w:eastAsia="ru-RU"/>
          </w:rPr>
          <w:t>№ 319-VIII від 09.04.2015</w:t>
        </w:r>
      </w:hyperlink>
      <w:r w:rsidRPr="00457819">
        <w:rPr>
          <w:rFonts w:ascii="Arial" w:eastAsia="Times New Roman" w:hAnsi="Arial" w:cs="Arial"/>
          <w:i/>
          <w:iCs/>
          <w:color w:val="000000"/>
          <w:sz w:val="24"/>
          <w:szCs w:val="24"/>
          <w:bdr w:val="none" w:sz="0" w:space="0" w:color="auto" w:frame="1"/>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20. Строк розгляду запитів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1. Розпорядник інформації має надати відповідь на запит на інформацію не пізніше п'яти робочих днів з дня отримання запиту.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Клопотання про термінове опрацювання запиту має бути обґрунтованим.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21. Плата за надання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Інформація на запит надається безкоштовно.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Розмір фактичних витрат визначається відповідним розпорядником на копіювання та друк в межах </w:t>
      </w:r>
      <w:hyperlink r:id="rId39" w:tgtFrame="_blank" w:history="1">
        <w:r w:rsidRPr="00457819">
          <w:rPr>
            <w:rFonts w:ascii="Arial" w:eastAsia="Times New Roman" w:hAnsi="Arial" w:cs="Arial"/>
            <w:b/>
            <w:bCs/>
            <w:color w:val="000099"/>
            <w:sz w:val="24"/>
            <w:szCs w:val="24"/>
            <w:u w:val="single"/>
            <w:lang w:val="uk-UA" w:eastAsia="ru-RU"/>
          </w:rPr>
          <w:t>граничних норм</w:t>
        </w:r>
      </w:hyperlink>
      <w:r w:rsidRPr="00457819">
        <w:rPr>
          <w:rFonts w:ascii="Arial" w:eastAsia="Times New Roman" w:hAnsi="Arial" w:cs="Arial"/>
          <w:color w:val="4A4A4A"/>
          <w:sz w:val="24"/>
          <w:szCs w:val="24"/>
          <w:lang w:val="uk-UA"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При наданні особі інформації про себе та інформації, що становить суспільний інтерес, плата за копіювання та друк не стягується.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22. Відмова та відстрочка в задоволенні запиту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 інформації має право відмовити в задоволенні запиту в таких випадках:</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інформація, що запитується, належить до категорії інформації з обмеженим доступом відповідно до </w:t>
      </w:r>
      <w:hyperlink r:id="rId40" w:anchor="n40" w:history="1">
        <w:r w:rsidRPr="00457819">
          <w:rPr>
            <w:rFonts w:ascii="Arial" w:eastAsia="Times New Roman" w:hAnsi="Arial" w:cs="Arial"/>
            <w:b/>
            <w:bCs/>
            <w:color w:val="006600"/>
            <w:sz w:val="24"/>
            <w:szCs w:val="24"/>
            <w:u w:val="single"/>
            <w:lang w:val="uk-UA" w:eastAsia="ru-RU"/>
          </w:rPr>
          <w:t>частини другої статті 6</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особа, яка подала запит на інформацію, не оплатила передбачені </w:t>
      </w:r>
      <w:hyperlink r:id="rId41" w:anchor="n175" w:history="1">
        <w:r w:rsidRPr="00457819">
          <w:rPr>
            <w:rFonts w:ascii="Arial" w:eastAsia="Times New Roman" w:hAnsi="Arial" w:cs="Arial"/>
            <w:b/>
            <w:bCs/>
            <w:color w:val="006600"/>
            <w:sz w:val="24"/>
            <w:szCs w:val="24"/>
            <w:u w:val="single"/>
            <w:lang w:val="uk-UA" w:eastAsia="ru-RU"/>
          </w:rPr>
          <w:t>статтею 21</w:t>
        </w:r>
      </w:hyperlink>
      <w:r w:rsidRPr="00457819">
        <w:rPr>
          <w:rFonts w:ascii="Arial" w:eastAsia="Times New Roman" w:hAnsi="Arial" w:cs="Arial"/>
          <w:color w:val="4A4A4A"/>
          <w:sz w:val="24"/>
          <w:szCs w:val="24"/>
          <w:lang w:val="uk-UA" w:eastAsia="ru-RU"/>
        </w:rPr>
        <w:t> цього Закону фактичні витрати, пов'язані з копіюванням або друком;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не дотримано вимог до запиту на інформацію, передбачених </w:t>
      </w:r>
      <w:hyperlink r:id="rId42" w:anchor="n164" w:history="1">
        <w:r w:rsidRPr="00457819">
          <w:rPr>
            <w:rFonts w:ascii="Arial" w:eastAsia="Times New Roman" w:hAnsi="Arial" w:cs="Arial"/>
            <w:b/>
            <w:bCs/>
            <w:color w:val="006600"/>
            <w:sz w:val="24"/>
            <w:szCs w:val="24"/>
            <w:u w:val="single"/>
            <w:lang w:val="uk-UA" w:eastAsia="ru-RU"/>
          </w:rPr>
          <w:t>частиною п'ятою статті 19</w:t>
        </w:r>
      </w:hyperlink>
      <w:r w:rsidRPr="00457819">
        <w:rPr>
          <w:rFonts w:ascii="Arial" w:eastAsia="Times New Roman" w:hAnsi="Arial" w:cs="Arial"/>
          <w:color w:val="4A4A4A"/>
          <w:sz w:val="24"/>
          <w:szCs w:val="24"/>
          <w:lang w:val="uk-UA" w:eastAsia="ru-RU"/>
        </w:rPr>
        <w:t>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У відмові в задоволенні запиту на інформацію має бути зазначено: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прізвище, ім'я, по батькові та посаду особи, відповідальної за розгляд запиту розпорядником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дату відмови;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мотивовану підставу відмови;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порядок оскарження відмови;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підпис.</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Відмова в задоволенні запиту на інформацію надається в письмовій формі.</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У рішенні про відстрочку в задоволенні запиту на інформацію має бути зазначено:</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прізвище, ім'я, по батькові та посаду особи, відповідальної за розгляд запиту розпорядником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дату надсилання або вручення повідомлення про відстрочку;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причини, у зв'язку з якими запит на інформацію не може бути задоволений у встановлений цим Законом строк;</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строк, у який буде задоволено запит;</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підпис.</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V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ОСКАРЖЕННЯ РІШЕНЬ, ДІЙ ЧИ БЕЗДІЯЛЬНОСТІ РОЗПОРЯДНИКІВ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23. Право на оскарження рішень, дій чи бездіяльності розпорядників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1. Рішення, дії чи бездіяльність розпорядників інформації можуть бути оскаржені до керівника розпорядника, вищого органу або суду.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Запитувач має право оскаржити: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відмову в задоволенні запиту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відстрочку задоволення запиту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ненадання відповіді на запит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надання недостовірної або неповної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несвоєчасне надання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невиконання розпорядниками обов'язку оприлюднювати інформацію відповідно до </w:t>
      </w:r>
      <w:hyperlink r:id="rId43" w:anchor="n107" w:history="1">
        <w:r w:rsidRPr="00457819">
          <w:rPr>
            <w:rFonts w:ascii="Arial" w:eastAsia="Times New Roman" w:hAnsi="Arial" w:cs="Arial"/>
            <w:b/>
            <w:bCs/>
            <w:color w:val="006600"/>
            <w:sz w:val="24"/>
            <w:szCs w:val="24"/>
            <w:u w:val="single"/>
            <w:lang w:val="uk-UA" w:eastAsia="ru-RU"/>
          </w:rPr>
          <w:t>статті 15</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інші рішення, дії чи бездіяльність розпорядників інформації, що порушили законні права та інтереси запитувача.</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Оскарження рішень, дій чи бездіяльності розпорядників інформації до суду здійснюється відповідно до </w:t>
      </w:r>
      <w:hyperlink r:id="rId44" w:tgtFrame="_blank" w:history="1">
        <w:r w:rsidRPr="00457819">
          <w:rPr>
            <w:rFonts w:ascii="Arial" w:eastAsia="Times New Roman" w:hAnsi="Arial" w:cs="Arial"/>
            <w:b/>
            <w:bCs/>
            <w:color w:val="000099"/>
            <w:sz w:val="24"/>
            <w:szCs w:val="24"/>
            <w:u w:val="single"/>
            <w:lang w:val="uk-UA" w:eastAsia="ru-RU"/>
          </w:rPr>
          <w:t>Кодексу адміністративного судочинства України</w:t>
        </w:r>
      </w:hyperlink>
      <w:r w:rsidRPr="00457819">
        <w:rPr>
          <w:rFonts w:ascii="Arial" w:eastAsia="Times New Roman" w:hAnsi="Arial" w:cs="Arial"/>
          <w:color w:val="4A4A4A"/>
          <w:sz w:val="24"/>
          <w:szCs w:val="24"/>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4"/>
          <w:szCs w:val="24"/>
          <w:bdr w:val="none" w:sz="0" w:space="0" w:color="auto" w:frame="1"/>
          <w:lang w:val="uk-UA" w:eastAsia="ru-RU"/>
        </w:rPr>
        <w:t>Стаття 24. Відповідальність за порушення законодавства про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Відповідальність за порушення законодавства про доступ до публічної інформації несуть особи, винні у вчиненні таких порушень:</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ненадання відповіді на запит;</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ненадання інформації на запит;</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безпідставна відмова у задоволенні запиту на інформацію;</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4) </w:t>
      </w:r>
      <w:proofErr w:type="spellStart"/>
      <w:r w:rsidRPr="00457819">
        <w:rPr>
          <w:rFonts w:ascii="Arial" w:eastAsia="Times New Roman" w:hAnsi="Arial" w:cs="Arial"/>
          <w:color w:val="4A4A4A"/>
          <w:sz w:val="24"/>
          <w:szCs w:val="24"/>
          <w:lang w:val="uk-UA" w:eastAsia="ru-RU"/>
        </w:rPr>
        <w:t>неоприлюднення</w:t>
      </w:r>
      <w:proofErr w:type="spellEnd"/>
      <w:r w:rsidRPr="00457819">
        <w:rPr>
          <w:rFonts w:ascii="Arial" w:eastAsia="Times New Roman" w:hAnsi="Arial" w:cs="Arial"/>
          <w:color w:val="4A4A4A"/>
          <w:sz w:val="24"/>
          <w:szCs w:val="24"/>
          <w:lang w:val="uk-UA" w:eastAsia="ru-RU"/>
        </w:rPr>
        <w:t xml:space="preserve"> інформації відповідно до </w:t>
      </w:r>
      <w:hyperlink r:id="rId45" w:anchor="n107" w:history="1">
        <w:r w:rsidRPr="00457819">
          <w:rPr>
            <w:rFonts w:ascii="Arial" w:eastAsia="Times New Roman" w:hAnsi="Arial" w:cs="Arial"/>
            <w:b/>
            <w:bCs/>
            <w:color w:val="006600"/>
            <w:sz w:val="24"/>
            <w:szCs w:val="24"/>
            <w:u w:val="single"/>
            <w:lang w:val="uk-UA" w:eastAsia="ru-RU"/>
          </w:rPr>
          <w:t>статті 15</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надання або оприлюднення недостовірної, неточної або неповної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6) несвоєчасне надання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7) необґрунтоване віднесення інформації до інформації з обмеженим доступом;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8) нездійснення реєстрації документів;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9) навмисне приховування або знищення інформації чи документів.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E95254" w:rsidRPr="00457819" w:rsidRDefault="00E95254" w:rsidP="00E95254">
      <w:pPr>
        <w:shd w:val="clear" w:color="auto" w:fill="FFFFFF"/>
        <w:spacing w:after="0" w:line="240" w:lineRule="auto"/>
        <w:ind w:left="450" w:right="450"/>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000000"/>
          <w:sz w:val="28"/>
          <w:szCs w:val="28"/>
          <w:bdr w:val="none" w:sz="0" w:space="0" w:color="auto" w:frame="1"/>
          <w:lang w:val="uk-UA" w:eastAsia="ru-RU"/>
        </w:rPr>
        <w:t>Розділ VI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000000"/>
          <w:sz w:val="28"/>
          <w:szCs w:val="28"/>
          <w:bdr w:val="none" w:sz="0" w:space="0" w:color="auto" w:frame="1"/>
          <w:lang w:val="uk-UA" w:eastAsia="ru-RU"/>
        </w:rPr>
        <w:t>ПРИКІНЦЕВІ ПОЛОЖЕННЯ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Цей Закон набирає чинності через три місяці з дня його опублікування.</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 xml:space="preserve">3. </w:t>
      </w:r>
      <w:proofErr w:type="spellStart"/>
      <w:r w:rsidRPr="00457819">
        <w:rPr>
          <w:rFonts w:ascii="Arial" w:eastAsia="Times New Roman" w:hAnsi="Arial" w:cs="Arial"/>
          <w:color w:val="4A4A4A"/>
          <w:sz w:val="24"/>
          <w:szCs w:val="24"/>
          <w:lang w:val="uk-UA" w:eastAsia="ru-RU"/>
        </w:rPr>
        <w:t>Внести</w:t>
      </w:r>
      <w:proofErr w:type="spellEnd"/>
      <w:r w:rsidRPr="00457819">
        <w:rPr>
          <w:rFonts w:ascii="Arial" w:eastAsia="Times New Roman" w:hAnsi="Arial" w:cs="Arial"/>
          <w:color w:val="4A4A4A"/>
          <w:sz w:val="24"/>
          <w:szCs w:val="24"/>
          <w:lang w:val="uk-UA" w:eastAsia="ru-RU"/>
        </w:rPr>
        <w:t xml:space="preserve"> зміни до таких законодавчих актів України: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1) у </w:t>
      </w:r>
      <w:hyperlink r:id="rId46" w:tgtFrame="_blank" w:history="1">
        <w:r w:rsidRPr="00457819">
          <w:rPr>
            <w:rFonts w:ascii="Arial" w:eastAsia="Times New Roman" w:hAnsi="Arial" w:cs="Arial"/>
            <w:b/>
            <w:bCs/>
            <w:color w:val="000099"/>
            <w:sz w:val="24"/>
            <w:szCs w:val="24"/>
            <w:u w:val="single"/>
            <w:lang w:val="uk-UA" w:eastAsia="ru-RU"/>
          </w:rPr>
          <w:t>Кодексі України про адміністративні правопорушення</w:t>
        </w:r>
      </w:hyperlink>
      <w:r w:rsidRPr="00457819">
        <w:rPr>
          <w:rFonts w:ascii="Arial" w:eastAsia="Times New Roman" w:hAnsi="Arial" w:cs="Arial"/>
          <w:color w:val="4A4A4A"/>
          <w:sz w:val="24"/>
          <w:szCs w:val="24"/>
          <w:lang w:val="uk-UA" w:eastAsia="ru-RU"/>
        </w:rPr>
        <w:t> (Відомості Верховної Ради УРСР, 1984 р., додаток до № 51, ст. 1122):</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у </w:t>
      </w:r>
      <w:hyperlink r:id="rId47" w:anchor="n2509" w:tgtFrame="_blank" w:history="1">
        <w:r w:rsidRPr="00457819">
          <w:rPr>
            <w:rFonts w:ascii="Arial" w:eastAsia="Times New Roman" w:hAnsi="Arial" w:cs="Arial"/>
            <w:b/>
            <w:bCs/>
            <w:color w:val="000099"/>
            <w:sz w:val="24"/>
            <w:szCs w:val="24"/>
            <w:u w:val="single"/>
            <w:lang w:val="uk-UA" w:eastAsia="ru-RU"/>
          </w:rPr>
          <w:t>статті 212</w:t>
        </w:r>
      </w:hyperlink>
      <w:hyperlink r:id="rId48" w:anchor="n2509" w:tgtFrame="_blank" w:history="1">
        <w:r w:rsidRPr="00457819">
          <w:rPr>
            <w:rFonts w:ascii="Arial" w:eastAsia="Times New Roman" w:hAnsi="Arial" w:cs="Arial"/>
            <w:b/>
            <w:bCs/>
            <w:color w:val="000099"/>
            <w:sz w:val="2"/>
            <w:u w:val="single"/>
            <w:lang w:val="uk-UA" w:eastAsia="ru-RU"/>
          </w:rPr>
          <w:t>-</w:t>
        </w:r>
        <w:r w:rsidRPr="00457819">
          <w:rPr>
            <w:rFonts w:ascii="Arial" w:eastAsia="Times New Roman" w:hAnsi="Arial" w:cs="Arial"/>
            <w:b/>
            <w:bCs/>
            <w:color w:val="000099"/>
            <w:sz w:val="16"/>
            <w:u w:val="single"/>
            <w:vertAlign w:val="superscript"/>
            <w:lang w:val="uk-UA" w:eastAsia="ru-RU"/>
          </w:rPr>
          <w:t>3</w:t>
        </w:r>
      </w:hyperlink>
      <w:r w:rsidRPr="00457819">
        <w:rPr>
          <w:rFonts w:ascii="Arial" w:eastAsia="Times New Roman" w:hAnsi="Arial" w:cs="Arial"/>
          <w:color w:val="4A4A4A"/>
          <w:sz w:val="24"/>
          <w:szCs w:val="24"/>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частину першу після слів "Про інформацію" доповнити словами "Про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примітку викласти в такій редакції: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"Примітка. Особи, визначені в примітці до статті 212</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26</w:t>
      </w:r>
      <w:r w:rsidRPr="00457819">
        <w:rPr>
          <w:rFonts w:ascii="Arial" w:eastAsia="Times New Roman" w:hAnsi="Arial" w:cs="Arial"/>
          <w:color w:val="4A4A4A"/>
          <w:sz w:val="24"/>
          <w:szCs w:val="24"/>
          <w:lang w:val="uk-UA" w:eastAsia="ru-RU"/>
        </w:rPr>
        <w:t> цього Кодексу, притягаються до відповідальності за діяння, передбачені даною статтею, згідно із статтею 212</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26</w:t>
      </w:r>
      <w:r w:rsidRPr="00457819">
        <w:rPr>
          <w:rFonts w:ascii="Arial" w:eastAsia="Times New Roman" w:hAnsi="Arial" w:cs="Arial"/>
          <w:color w:val="4A4A4A"/>
          <w:sz w:val="24"/>
          <w:szCs w:val="24"/>
          <w:lang w:val="uk-UA" w:eastAsia="ru-RU"/>
        </w:rPr>
        <w:t>";</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частину першу статті 212</w:t>
      </w:r>
      <w:r w:rsidRPr="00457819">
        <w:rPr>
          <w:rFonts w:ascii="Arial" w:eastAsia="Times New Roman" w:hAnsi="Arial" w:cs="Arial"/>
          <w:b/>
          <w:bCs/>
          <w:color w:val="000000"/>
          <w:sz w:val="2"/>
          <w:szCs w:val="2"/>
          <w:bdr w:val="none" w:sz="0" w:space="0" w:color="auto" w:frame="1"/>
          <w:lang w:val="uk-UA" w:eastAsia="ru-RU"/>
        </w:rPr>
        <w:t>-</w:t>
      </w:r>
      <w:r w:rsidRPr="00457819">
        <w:rPr>
          <w:rFonts w:ascii="Arial" w:eastAsia="Times New Roman" w:hAnsi="Arial" w:cs="Arial"/>
          <w:b/>
          <w:bCs/>
          <w:color w:val="000000"/>
          <w:sz w:val="16"/>
          <w:szCs w:val="16"/>
          <w:bdr w:val="none" w:sz="0" w:space="0" w:color="auto" w:frame="1"/>
          <w:vertAlign w:val="superscript"/>
          <w:lang w:val="uk-UA" w:eastAsia="ru-RU"/>
        </w:rPr>
        <w:t>26</w:t>
      </w:r>
      <w:r w:rsidRPr="00457819">
        <w:rPr>
          <w:rFonts w:ascii="Arial" w:eastAsia="Times New Roman" w:hAnsi="Arial" w:cs="Arial"/>
          <w:color w:val="4A4A4A"/>
          <w:sz w:val="24"/>
          <w:szCs w:val="24"/>
          <w:lang w:val="uk-UA" w:eastAsia="ru-RU"/>
        </w:rPr>
        <w:t> після слів "Про інформацію" доповнити словами "Про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2) у назві та абзаці першому частини першої статті 330 </w:t>
      </w:r>
      <w:hyperlink r:id="rId49" w:tgtFrame="_blank" w:history="1">
        <w:r w:rsidRPr="00457819">
          <w:rPr>
            <w:rFonts w:ascii="Arial" w:eastAsia="Times New Roman" w:hAnsi="Arial" w:cs="Arial"/>
            <w:b/>
            <w:bCs/>
            <w:color w:val="000099"/>
            <w:sz w:val="24"/>
            <w:szCs w:val="24"/>
            <w:u w:val="single"/>
            <w:lang w:val="uk-UA" w:eastAsia="ru-RU"/>
          </w:rPr>
          <w:t>Кримінального кодексу України</w:t>
        </w:r>
      </w:hyperlink>
      <w:r w:rsidRPr="00457819">
        <w:rPr>
          <w:rFonts w:ascii="Arial" w:eastAsia="Times New Roman" w:hAnsi="Arial" w:cs="Arial"/>
          <w:color w:val="4A4A4A"/>
          <w:sz w:val="24"/>
          <w:szCs w:val="24"/>
          <w:lang w:val="uk-UA" w:eastAsia="ru-RU"/>
        </w:rPr>
        <w:t>(Відомості Верховної Ради України, 2001 р., № 25-26, ст. 131) слова "яка є власністю держави" замінити словами "яка знаходиться у володінні держави";</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3) частину десяту статті 9 </w:t>
      </w:r>
      <w:hyperlink r:id="rId50" w:tgtFrame="_blank" w:history="1">
        <w:r w:rsidRPr="00457819">
          <w:rPr>
            <w:rFonts w:ascii="Arial" w:eastAsia="Times New Roman" w:hAnsi="Arial" w:cs="Arial"/>
            <w:b/>
            <w:bCs/>
            <w:color w:val="000099"/>
            <w:sz w:val="24"/>
            <w:szCs w:val="24"/>
            <w:u w:val="single"/>
            <w:lang w:val="uk-UA" w:eastAsia="ru-RU"/>
          </w:rPr>
          <w:t>Закону України "Про оперативно-розшукову діяльність"</w:t>
        </w:r>
      </w:hyperlink>
      <w:r w:rsidRPr="00457819">
        <w:rPr>
          <w:rFonts w:ascii="Arial" w:eastAsia="Times New Roman" w:hAnsi="Arial" w:cs="Arial"/>
          <w:color w:val="4A4A4A"/>
          <w:sz w:val="24"/>
          <w:szCs w:val="24"/>
          <w:lang w:val="uk-UA" w:eastAsia="ru-RU"/>
        </w:rPr>
        <w:t xml:space="preserve">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457819">
        <w:rPr>
          <w:rFonts w:ascii="Arial" w:eastAsia="Times New Roman" w:hAnsi="Arial" w:cs="Arial"/>
          <w:color w:val="4A4A4A"/>
          <w:sz w:val="24"/>
          <w:szCs w:val="24"/>
          <w:lang w:val="uk-UA" w:eastAsia="ru-RU"/>
        </w:rPr>
        <w:t>непроведення</w:t>
      </w:r>
      <w:proofErr w:type="spellEnd"/>
      <w:r w:rsidRPr="00457819">
        <w:rPr>
          <w:rFonts w:ascii="Arial" w:eastAsia="Times New Roman" w:hAnsi="Arial" w:cs="Arial"/>
          <w:color w:val="4A4A4A"/>
          <w:sz w:val="24"/>
          <w:szCs w:val="24"/>
          <w:lang w:val="uk-UA" w:eastAsia="ru-RU"/>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статтю 9 </w:t>
      </w:r>
      <w:hyperlink r:id="rId51" w:tgtFrame="_blank" w:history="1">
        <w:r w:rsidRPr="00457819">
          <w:rPr>
            <w:rFonts w:ascii="Arial" w:eastAsia="Times New Roman" w:hAnsi="Arial" w:cs="Arial"/>
            <w:b/>
            <w:bCs/>
            <w:color w:val="000099"/>
            <w:sz w:val="24"/>
            <w:szCs w:val="24"/>
            <w:u w:val="single"/>
            <w:lang w:val="uk-UA" w:eastAsia="ru-RU"/>
          </w:rPr>
          <w:t>Закону України "Про контррозвідувальну діяльність"</w:t>
        </w:r>
      </w:hyperlink>
      <w:r w:rsidRPr="00457819">
        <w:rPr>
          <w:rFonts w:ascii="Arial" w:eastAsia="Times New Roman" w:hAnsi="Arial" w:cs="Arial"/>
          <w:color w:val="4A4A4A"/>
          <w:sz w:val="24"/>
          <w:szCs w:val="24"/>
          <w:lang w:val="uk-UA" w:eastAsia="ru-RU"/>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457819">
        <w:rPr>
          <w:rFonts w:ascii="Arial" w:eastAsia="Times New Roman" w:hAnsi="Arial" w:cs="Arial"/>
          <w:color w:val="4A4A4A"/>
          <w:sz w:val="24"/>
          <w:szCs w:val="24"/>
          <w:lang w:val="uk-UA" w:eastAsia="ru-RU"/>
        </w:rPr>
        <w:t>непроведення</w:t>
      </w:r>
      <w:proofErr w:type="spellEnd"/>
      <w:r w:rsidRPr="00457819">
        <w:rPr>
          <w:rFonts w:ascii="Arial" w:eastAsia="Times New Roman" w:hAnsi="Arial" w:cs="Arial"/>
          <w:color w:val="4A4A4A"/>
          <w:sz w:val="24"/>
          <w:szCs w:val="24"/>
          <w:lang w:val="uk-UA" w:eastAsia="ru-RU"/>
        </w:rPr>
        <w:t xml:space="preserve"> стосовно певної особи контррозвідувальної діяльності та заходів до прийняття рішення за результатами такої діяльності або заходів";</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lastRenderedPageBreak/>
        <w:t>5) статтю 13 </w:t>
      </w:r>
      <w:hyperlink r:id="rId52" w:tgtFrame="_blank" w:history="1">
        <w:r w:rsidRPr="00457819">
          <w:rPr>
            <w:rFonts w:ascii="Arial" w:eastAsia="Times New Roman" w:hAnsi="Arial" w:cs="Arial"/>
            <w:b/>
            <w:bCs/>
            <w:color w:val="000099"/>
            <w:sz w:val="24"/>
            <w:szCs w:val="24"/>
            <w:u w:val="single"/>
            <w:lang w:val="uk-UA" w:eastAsia="ru-RU"/>
          </w:rPr>
          <w:t>Закону України "Про авторське право і суміжні права" </w:t>
        </w:r>
      </w:hyperlink>
      <w:r w:rsidRPr="00457819">
        <w:rPr>
          <w:rFonts w:ascii="Arial" w:eastAsia="Times New Roman" w:hAnsi="Arial" w:cs="Arial"/>
          <w:color w:val="4A4A4A"/>
          <w:sz w:val="24"/>
          <w:szCs w:val="24"/>
          <w:lang w:val="uk-UA" w:eastAsia="ru-RU"/>
        </w:rPr>
        <w:t>(Відомості Верховної Ради України, 2001 р., № 43, ст. 214) доповнити частиною п'ятою такого змісту: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4. Кабінету Міністрів України у двомісячний строк з дня набрання чинності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затвердити граничні норми витрат на копіювання або друк, передбачені </w:t>
      </w:r>
      <w:hyperlink r:id="rId53" w:anchor="n175" w:history="1">
        <w:r w:rsidRPr="00457819">
          <w:rPr>
            <w:rFonts w:ascii="Arial" w:eastAsia="Times New Roman" w:hAnsi="Arial" w:cs="Arial"/>
            <w:b/>
            <w:bCs/>
            <w:color w:val="006600"/>
            <w:sz w:val="24"/>
            <w:szCs w:val="24"/>
            <w:u w:val="single"/>
            <w:lang w:val="uk-UA" w:eastAsia="ru-RU"/>
          </w:rPr>
          <w:t>статтею 21</w:t>
        </w:r>
      </w:hyperlink>
      <w:r w:rsidRPr="00457819">
        <w:rPr>
          <w:rFonts w:ascii="Arial" w:eastAsia="Times New Roman" w:hAnsi="Arial" w:cs="Arial"/>
          <w:color w:val="4A4A4A"/>
          <w:sz w:val="24"/>
          <w:szCs w:val="24"/>
          <w:lang w:val="uk-UA" w:eastAsia="ru-RU"/>
        </w:rPr>
        <w:t> цього Закону;</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proofErr w:type="spellStart"/>
      <w:r w:rsidRPr="00457819">
        <w:rPr>
          <w:rFonts w:ascii="Arial" w:eastAsia="Times New Roman" w:hAnsi="Arial" w:cs="Arial"/>
          <w:color w:val="4A4A4A"/>
          <w:sz w:val="24"/>
          <w:szCs w:val="24"/>
          <w:lang w:val="uk-UA" w:eastAsia="ru-RU"/>
        </w:rPr>
        <w:t>внести</w:t>
      </w:r>
      <w:proofErr w:type="spellEnd"/>
      <w:r w:rsidRPr="00457819">
        <w:rPr>
          <w:rFonts w:ascii="Arial" w:eastAsia="Times New Roman" w:hAnsi="Arial" w:cs="Arial"/>
          <w:color w:val="4A4A4A"/>
          <w:sz w:val="24"/>
          <w:szCs w:val="24"/>
          <w:lang w:val="uk-UA" w:eastAsia="ru-RU"/>
        </w:rPr>
        <w:t xml:space="preserve"> на розгляд Верховної Ради України законопроекти щодо приведення законів України у відповідність із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привести свої нормативно-правові акти у відповідність із цим Законом;</w:t>
      </w:r>
    </w:p>
    <w:p w:rsidR="00E95254" w:rsidRPr="00457819" w:rsidRDefault="00E95254" w:rsidP="00E95254">
      <w:pPr>
        <w:shd w:val="clear" w:color="auto" w:fill="FFFFFF"/>
        <w:spacing w:before="100" w:beforeAutospacing="1" w:after="0" w:line="240" w:lineRule="auto"/>
        <w:ind w:firstLine="450"/>
        <w:jc w:val="both"/>
        <w:textAlignment w:val="baseline"/>
        <w:rPr>
          <w:rFonts w:ascii="Arial" w:eastAsia="Times New Roman" w:hAnsi="Arial" w:cs="Arial"/>
          <w:color w:val="4A4A4A"/>
          <w:sz w:val="14"/>
          <w:szCs w:val="14"/>
          <w:lang w:val="uk-UA" w:eastAsia="ru-RU"/>
        </w:rPr>
      </w:pPr>
      <w:r w:rsidRPr="00457819">
        <w:rPr>
          <w:rFonts w:ascii="Arial" w:eastAsia="Times New Roman" w:hAnsi="Arial" w:cs="Arial"/>
          <w:color w:val="4A4A4A"/>
          <w:sz w:val="24"/>
          <w:szCs w:val="24"/>
          <w:lang w:val="uk-UA" w:eastAsia="ru-RU"/>
        </w:rPr>
        <w:t>забезпечити приведення органами виконавчої влади їх нормативно-правових актів у відповідність із цим Законом.</w:t>
      </w:r>
    </w:p>
    <w:tbl>
      <w:tblPr>
        <w:tblW w:w="6624" w:type="dxa"/>
        <w:tblInd w:w="12" w:type="dxa"/>
        <w:shd w:val="clear" w:color="auto" w:fill="FFFFFF"/>
        <w:tblCellMar>
          <w:left w:w="0" w:type="dxa"/>
          <w:right w:w="0" w:type="dxa"/>
        </w:tblCellMar>
        <w:tblLook w:val="04A0" w:firstRow="1" w:lastRow="0" w:firstColumn="1" w:lastColumn="0" w:noHBand="0" w:noVBand="1"/>
      </w:tblPr>
      <w:tblGrid>
        <w:gridCol w:w="1987"/>
        <w:gridCol w:w="4637"/>
      </w:tblGrid>
      <w:tr w:rsidR="00E95254" w:rsidRPr="00457819" w:rsidTr="00E95254">
        <w:tc>
          <w:tcPr>
            <w:tcW w:w="1500" w:type="pct"/>
            <w:tcBorders>
              <w:top w:val="single" w:sz="8" w:space="0" w:color="auto"/>
              <w:left w:val="single" w:sz="8" w:space="0" w:color="auto"/>
              <w:bottom w:val="single" w:sz="8" w:space="0" w:color="auto"/>
              <w:right w:val="single" w:sz="8" w:space="0" w:color="auto"/>
            </w:tcBorders>
            <w:shd w:val="clear" w:color="auto" w:fill="auto"/>
            <w:hideMark/>
          </w:tcPr>
          <w:p w:rsidR="00E95254" w:rsidRPr="00457819" w:rsidRDefault="00E95254" w:rsidP="00E95254">
            <w:pPr>
              <w:spacing w:before="100" w:beforeAutospacing="1" w:after="0" w:line="240" w:lineRule="auto"/>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4A4A4A"/>
                <w:sz w:val="24"/>
                <w:szCs w:val="24"/>
                <w:bdr w:val="none" w:sz="0" w:space="0" w:color="auto" w:frame="1"/>
                <w:lang w:val="uk-UA" w:eastAsia="ru-RU"/>
              </w:rPr>
              <w:t>Президент України</w:t>
            </w:r>
          </w:p>
        </w:tc>
        <w:tc>
          <w:tcPr>
            <w:tcW w:w="3500" w:type="pct"/>
            <w:tcBorders>
              <w:top w:val="single" w:sz="8" w:space="0" w:color="auto"/>
              <w:left w:val="nil"/>
              <w:bottom w:val="single" w:sz="8" w:space="0" w:color="auto"/>
              <w:right w:val="single" w:sz="8" w:space="0" w:color="auto"/>
            </w:tcBorders>
            <w:shd w:val="clear" w:color="auto" w:fill="auto"/>
            <w:hideMark/>
          </w:tcPr>
          <w:p w:rsidR="00E95254" w:rsidRPr="00457819" w:rsidRDefault="00E95254" w:rsidP="00E95254">
            <w:pPr>
              <w:spacing w:before="100" w:beforeAutospacing="1" w:after="0" w:line="240" w:lineRule="auto"/>
              <w:jc w:val="right"/>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4A4A4A"/>
                <w:sz w:val="24"/>
                <w:szCs w:val="24"/>
                <w:bdr w:val="none" w:sz="0" w:space="0" w:color="auto" w:frame="1"/>
                <w:lang w:val="uk-UA" w:eastAsia="ru-RU"/>
              </w:rPr>
              <w:t>В.ЯНУКОВИЧ</w:t>
            </w:r>
          </w:p>
        </w:tc>
      </w:tr>
      <w:tr w:rsidR="00E95254" w:rsidRPr="00457819" w:rsidTr="00E95254">
        <w:tc>
          <w:tcPr>
            <w:tcW w:w="0" w:type="auto"/>
            <w:tcBorders>
              <w:top w:val="nil"/>
              <w:left w:val="single" w:sz="8" w:space="0" w:color="auto"/>
              <w:bottom w:val="single" w:sz="8" w:space="0" w:color="auto"/>
              <w:right w:val="single" w:sz="8" w:space="0" w:color="auto"/>
            </w:tcBorders>
            <w:shd w:val="clear" w:color="auto" w:fill="auto"/>
            <w:hideMark/>
          </w:tcPr>
          <w:p w:rsidR="00E95254" w:rsidRPr="00457819" w:rsidRDefault="00E95254" w:rsidP="00E95254">
            <w:pPr>
              <w:spacing w:before="100" w:beforeAutospacing="1" w:after="0" w:line="240" w:lineRule="auto"/>
              <w:jc w:val="center"/>
              <w:textAlignment w:val="baseline"/>
              <w:rPr>
                <w:rFonts w:ascii="Arial" w:eastAsia="Times New Roman" w:hAnsi="Arial" w:cs="Arial"/>
                <w:color w:val="4A4A4A"/>
                <w:sz w:val="14"/>
                <w:szCs w:val="14"/>
                <w:lang w:val="uk-UA" w:eastAsia="ru-RU"/>
              </w:rPr>
            </w:pPr>
            <w:r w:rsidRPr="00457819">
              <w:rPr>
                <w:rFonts w:ascii="Arial" w:eastAsia="Times New Roman" w:hAnsi="Arial" w:cs="Arial"/>
                <w:b/>
                <w:bCs/>
                <w:color w:val="4A4A4A"/>
                <w:sz w:val="24"/>
                <w:szCs w:val="24"/>
                <w:bdr w:val="none" w:sz="0" w:space="0" w:color="auto" w:frame="1"/>
                <w:lang w:val="uk-UA" w:eastAsia="ru-RU"/>
              </w:rPr>
              <w:t>м. Київ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4A4A4A"/>
                <w:sz w:val="24"/>
                <w:szCs w:val="24"/>
                <w:bdr w:val="none" w:sz="0" w:space="0" w:color="auto" w:frame="1"/>
                <w:lang w:val="uk-UA" w:eastAsia="ru-RU"/>
              </w:rPr>
              <w:t>13 січня 2011 року </w:t>
            </w:r>
            <w:r w:rsidRPr="00457819">
              <w:rPr>
                <w:rFonts w:ascii="Arial" w:eastAsia="Times New Roman" w:hAnsi="Arial" w:cs="Arial"/>
                <w:color w:val="4A4A4A"/>
                <w:sz w:val="24"/>
                <w:szCs w:val="24"/>
                <w:lang w:val="uk-UA" w:eastAsia="ru-RU"/>
              </w:rPr>
              <w:br/>
            </w:r>
            <w:r w:rsidRPr="00457819">
              <w:rPr>
                <w:rFonts w:ascii="Arial" w:eastAsia="Times New Roman" w:hAnsi="Arial" w:cs="Arial"/>
                <w:b/>
                <w:bCs/>
                <w:color w:val="4A4A4A"/>
                <w:sz w:val="24"/>
                <w:szCs w:val="24"/>
                <w:bdr w:val="none" w:sz="0" w:space="0" w:color="auto" w:frame="1"/>
                <w:lang w:val="uk-UA" w:eastAsia="ru-RU"/>
              </w:rPr>
              <w:t>№ 2939-VI</w:t>
            </w:r>
          </w:p>
        </w:tc>
        <w:tc>
          <w:tcPr>
            <w:tcW w:w="0" w:type="auto"/>
            <w:tcBorders>
              <w:top w:val="nil"/>
              <w:left w:val="nil"/>
              <w:bottom w:val="single" w:sz="8" w:space="0" w:color="auto"/>
              <w:right w:val="single" w:sz="8" w:space="0" w:color="auto"/>
            </w:tcBorders>
            <w:shd w:val="clear" w:color="auto" w:fill="auto"/>
            <w:hideMark/>
          </w:tcPr>
          <w:p w:rsidR="00E95254" w:rsidRPr="00457819" w:rsidRDefault="00E95254" w:rsidP="00E95254">
            <w:pPr>
              <w:spacing w:after="0" w:line="240" w:lineRule="auto"/>
              <w:jc w:val="both"/>
              <w:rPr>
                <w:rFonts w:ascii="Arial" w:eastAsia="Times New Roman" w:hAnsi="Arial" w:cs="Arial"/>
                <w:color w:val="4A4A4A"/>
                <w:sz w:val="14"/>
                <w:szCs w:val="14"/>
                <w:lang w:val="uk-UA" w:eastAsia="ru-RU"/>
              </w:rPr>
            </w:pPr>
            <w:r w:rsidRPr="00457819">
              <w:rPr>
                <w:rFonts w:ascii="Arial" w:eastAsia="Times New Roman" w:hAnsi="Arial" w:cs="Arial"/>
                <w:color w:val="4A4A4A"/>
                <w:sz w:val="14"/>
                <w:szCs w:val="14"/>
                <w:lang w:val="uk-UA" w:eastAsia="ru-RU"/>
              </w:rPr>
              <w:t> </w:t>
            </w:r>
          </w:p>
        </w:tc>
      </w:tr>
    </w:tbl>
    <w:p w:rsidR="00B91DF6" w:rsidRPr="00457819" w:rsidRDefault="00B91DF6">
      <w:pPr>
        <w:rPr>
          <w:lang w:val="uk-UA"/>
        </w:rPr>
      </w:pPr>
    </w:p>
    <w:sectPr w:rsidR="00B91DF6" w:rsidRPr="00457819" w:rsidSect="00B91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5254"/>
    <w:rsid w:val="00457819"/>
    <w:rsid w:val="00B91DF6"/>
    <w:rsid w:val="00E9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C03AF-36C5-46F7-9321-E46C3952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254"/>
    <w:rPr>
      <w:color w:val="0000FF"/>
      <w:u w:val="single"/>
    </w:rPr>
  </w:style>
  <w:style w:type="paragraph" w:styleId="a5">
    <w:name w:val="Balloon Text"/>
    <w:basedOn w:val="a"/>
    <w:link w:val="a6"/>
    <w:uiPriority w:val="99"/>
    <w:semiHidden/>
    <w:unhideWhenUsed/>
    <w:rsid w:val="00E95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dnz6.url.ph/index.php?option=com_content&amp;view=article&amp;id=447:--q----q--13--2011---2939-vi&amp;catid=36:2017-01-05-20-03-09&amp;Itemid=68" TargetMode="External"/><Relationship Id="rId18" Type="http://schemas.openxmlformats.org/officeDocument/2006/relationships/hyperlink" Target="http://www.sldnz6.url.ph/index.php?option=com_content&amp;view=article&amp;id=447:--q----q--13--2011---2939-vi&amp;catid=36:2017-01-05-20-03-09&amp;Itemid=68" TargetMode="External"/><Relationship Id="rId26" Type="http://schemas.openxmlformats.org/officeDocument/2006/relationships/hyperlink" Target="http://zakon1.rada.gov.ua/laws/show/2297-17" TargetMode="External"/><Relationship Id="rId39" Type="http://schemas.openxmlformats.org/officeDocument/2006/relationships/hyperlink" Target="http://zakon1.rada.gov.ua/laws/show/740-2011-%D0%BF" TargetMode="External"/><Relationship Id="rId21" Type="http://schemas.openxmlformats.org/officeDocument/2006/relationships/hyperlink" Target="http://www.sldnz6.url.ph/index.php?option=com_content&amp;view=article&amp;id=447:--q----q--13--2011---2939-vi&amp;catid=36:2017-01-05-20-03-09&amp;Itemid=68" TargetMode="External"/><Relationship Id="rId34" Type="http://schemas.openxmlformats.org/officeDocument/2006/relationships/hyperlink" Target="http://www.sldnz6.url.ph/index.php?option=com_content&amp;view=article&amp;id=447:--q----q--13--2011---2939-vi&amp;catid=36:2017-01-05-20-03-09&amp;Itemid=68" TargetMode="External"/><Relationship Id="rId42" Type="http://schemas.openxmlformats.org/officeDocument/2006/relationships/hyperlink" Target="http://www.sldnz6.url.ph/index.php?option=com_content&amp;view=article&amp;id=447:--q----q--13--2011---2939-vi&amp;catid=36:2017-01-05-20-03-09&amp;Itemid=68" TargetMode="External"/><Relationship Id="rId47" Type="http://schemas.openxmlformats.org/officeDocument/2006/relationships/hyperlink" Target="http://www.sldnz6.url.ph/index.php?option=com_content&amp;view=article&amp;id=447:--q----q--13--2011---2939-vi&amp;catid=36:2017-01-05-20-03-09&amp;Itemid=68" TargetMode="External"/><Relationship Id="rId50" Type="http://schemas.openxmlformats.org/officeDocument/2006/relationships/hyperlink" Target="http://zakon1.rada.gov.ua/laws/show/2135-12" TargetMode="External"/><Relationship Id="rId55" Type="http://schemas.openxmlformats.org/officeDocument/2006/relationships/theme" Target="theme/theme1.xml"/><Relationship Id="rId7" Type="http://schemas.openxmlformats.org/officeDocument/2006/relationships/hyperlink" Target="http://www.sldnz6.url.ph/index.php?option=com_content&amp;view=article&amp;id=447:--q----q--13--2011---2939-vi&amp;catid=36:2017-01-05-20-03-09&amp;Itemid=68" TargetMode="External"/><Relationship Id="rId12" Type="http://schemas.openxmlformats.org/officeDocument/2006/relationships/hyperlink" Target="http://www.sldnz6.url.ph/index.php?option=com_content&amp;view=article&amp;id=447:--q----q--13--2011---2939-vi&amp;catid=36:2017-01-05-20-03-09&amp;Itemid=68" TargetMode="External"/><Relationship Id="rId17" Type="http://schemas.openxmlformats.org/officeDocument/2006/relationships/hyperlink" Target="http://www.sldnz6.url.ph/index.php?option=com_content&amp;view=article&amp;id=447:--q----q--13--2011---2939-vi&amp;catid=36:2017-01-05-20-03-09&amp;Itemid=68" TargetMode="External"/><Relationship Id="rId25" Type="http://schemas.openxmlformats.org/officeDocument/2006/relationships/hyperlink" Target="http://zakon1.rada.gov.ua/laws/show/2297-17" TargetMode="External"/><Relationship Id="rId33" Type="http://schemas.openxmlformats.org/officeDocument/2006/relationships/hyperlink" Target="http://www.sldnz6.url.ph/index.php?option=com_content&amp;view=article&amp;id=447:--q----q--13--2011---2939-vi&amp;catid=36:2017-01-05-20-03-09&amp;Itemid=68" TargetMode="External"/><Relationship Id="rId38" Type="http://schemas.openxmlformats.org/officeDocument/2006/relationships/hyperlink" Target="http://www.sldnz6.url.ph/index.php?option=com_content&amp;view=article&amp;id=447:--q----q--13--2011---2939-vi&amp;catid=36:2017-01-05-20-03-09&amp;Itemid=68" TargetMode="External"/><Relationship Id="rId46" Type="http://schemas.openxmlformats.org/officeDocument/2006/relationships/hyperlink" Target="http://zakon1.rada.gov.ua/laws/show/80731-10" TargetMode="External"/><Relationship Id="rId2" Type="http://schemas.openxmlformats.org/officeDocument/2006/relationships/settings" Target="settings.xml"/><Relationship Id="rId16" Type="http://schemas.openxmlformats.org/officeDocument/2006/relationships/hyperlink" Target="http://www.sldnz6.url.ph/index.php?option=com_content&amp;view=article&amp;id=447:--q----q--13--2011---2939-vi&amp;catid=36:2017-01-05-20-03-09&amp;Itemid=68" TargetMode="External"/><Relationship Id="rId20" Type="http://schemas.openxmlformats.org/officeDocument/2006/relationships/hyperlink" Target="http://www.sldnz6.url.ph/index.php?option=com_content&amp;view=article&amp;id=447:--q----q--13--2011---2939-vi&amp;catid=36:2017-01-05-20-03-09&amp;Itemid=68" TargetMode="External"/><Relationship Id="rId29" Type="http://schemas.openxmlformats.org/officeDocument/2006/relationships/hyperlink" Target="http://www.sldnz6.url.ph/index.php?option=com_content&amp;view=article&amp;id=447:--q----q--13--2011---2939-vi&amp;catid=36:2017-01-05-20-03-09&amp;Itemid=68" TargetMode="External"/><Relationship Id="rId41" Type="http://schemas.openxmlformats.org/officeDocument/2006/relationships/hyperlink" Target="http://www.sldnz6.url.ph/index.php?option=com_content&amp;view=article&amp;id=447:--q----q--13--2011---2939-vi&amp;catid=36:2017-01-05-20-03-09&amp;Itemid=6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ldnz6.url.ph/index.php?option=com_content&amp;view=article&amp;id=447:--q----q--13--2011---2939-vi&amp;catid=36:2017-01-05-20-03-09&amp;Itemid=68" TargetMode="External"/><Relationship Id="rId11" Type="http://schemas.openxmlformats.org/officeDocument/2006/relationships/hyperlink" Target="http://www.sldnz6.url.ph/index.php?option=com_content&amp;view=article&amp;id=447:--q----q--13--2011---2939-vi&amp;catid=36:2017-01-05-20-03-09&amp;Itemid=68" TargetMode="External"/><Relationship Id="rId24" Type="http://schemas.openxmlformats.org/officeDocument/2006/relationships/hyperlink" Target="http://www.sldnz6.url.ph/index.php?option=com_content&amp;view=article&amp;id=447:--q----q--13--2011---2939-vi&amp;catid=36:2017-01-05-20-03-09&amp;Itemid=68" TargetMode="External"/><Relationship Id="rId32" Type="http://schemas.openxmlformats.org/officeDocument/2006/relationships/hyperlink" Target="http://www.sldnz6.url.ph/index.php?option=com_content&amp;view=article&amp;id=447:--q----q--13--2011---2939-vi&amp;catid=36:2017-01-05-20-03-09&amp;Itemid=68" TargetMode="External"/><Relationship Id="rId37" Type="http://schemas.openxmlformats.org/officeDocument/2006/relationships/hyperlink" Target="http://zakon1.rada.gov.ua/laws/show/z0629-11" TargetMode="External"/><Relationship Id="rId40" Type="http://schemas.openxmlformats.org/officeDocument/2006/relationships/hyperlink" Target="http://www.sldnz6.url.ph/index.php?option=com_content&amp;view=article&amp;id=447:--q----q--13--2011---2939-vi&amp;catid=36:2017-01-05-20-03-09&amp;Itemid=68" TargetMode="External"/><Relationship Id="rId45" Type="http://schemas.openxmlformats.org/officeDocument/2006/relationships/hyperlink" Target="http://www.sldnz6.url.ph/index.php?option=com_content&amp;view=article&amp;id=447:--q----q--13--2011---2939-vi&amp;catid=36:2017-01-05-20-03-09&amp;Itemid=68" TargetMode="External"/><Relationship Id="rId53" Type="http://schemas.openxmlformats.org/officeDocument/2006/relationships/hyperlink" Target="http://www.sldnz6.url.ph/index.php?option=com_content&amp;view=article&amp;id=447:--q----q--13--2011---2939-vi&amp;catid=36:2017-01-05-20-03-09&amp;Itemid=68" TargetMode="External"/><Relationship Id="rId5" Type="http://schemas.openxmlformats.org/officeDocument/2006/relationships/image" Target="media/image1.png"/><Relationship Id="rId15" Type="http://schemas.openxmlformats.org/officeDocument/2006/relationships/hyperlink" Target="http://www.sldnz6.url.ph/index.php?option=com_content&amp;view=article&amp;id=447:--q----q--13--2011---2939-vi&amp;catid=36:2017-01-05-20-03-09&amp;Itemid=68" TargetMode="External"/><Relationship Id="rId23" Type="http://schemas.openxmlformats.org/officeDocument/2006/relationships/hyperlink" Target="http://www.sldnz6.url.ph/index.php?option=com_content&amp;view=article&amp;id=447:--q----q--13--2011---2939-vi&amp;catid=36:2017-01-05-20-03-09&amp;Itemid=68" TargetMode="External"/><Relationship Id="rId28" Type="http://schemas.openxmlformats.org/officeDocument/2006/relationships/hyperlink" Target="http://www.sldnz6.url.ph/index.php?option=com_content&amp;view=article&amp;id=447:--q----q--13--2011---2939-vi&amp;catid=36:2017-01-05-20-03-09&amp;Itemid=68" TargetMode="External"/><Relationship Id="rId36" Type="http://schemas.openxmlformats.org/officeDocument/2006/relationships/hyperlink" Target="http://www.sldnz6.url.ph/index.php?option=com_content&amp;view=article&amp;id=447:--q----q--13--2011---2939-vi&amp;catid=36:2017-01-05-20-03-09&amp;Itemid=68" TargetMode="External"/><Relationship Id="rId49" Type="http://schemas.openxmlformats.org/officeDocument/2006/relationships/hyperlink" Target="http://zakon1.rada.gov.ua/laws/show/2341-14" TargetMode="External"/><Relationship Id="rId10" Type="http://schemas.openxmlformats.org/officeDocument/2006/relationships/hyperlink" Target="http://www.sldnz6.url.ph/index.php?option=com_content&amp;view=article&amp;id=447:--q----q--13--2011---2939-vi&amp;catid=36:2017-01-05-20-03-09&amp;Itemid=68" TargetMode="External"/><Relationship Id="rId19" Type="http://schemas.openxmlformats.org/officeDocument/2006/relationships/hyperlink" Target="http://www.sldnz6.url.ph/index.php?option=com_content&amp;view=article&amp;id=447:--q----q--13--2011---2939-vi&amp;catid=36:2017-01-05-20-03-09&amp;Itemid=68" TargetMode="External"/><Relationship Id="rId31" Type="http://schemas.openxmlformats.org/officeDocument/2006/relationships/hyperlink" Target="http://www.sldnz6.url.ph/index.php?option=com_content&amp;view=article&amp;id=447:--q----q--13--2011---2939-vi&amp;catid=36:2017-01-05-20-03-09&amp;Itemid=68" TargetMode="External"/><Relationship Id="rId44" Type="http://schemas.openxmlformats.org/officeDocument/2006/relationships/hyperlink" Target="http://zakon1.rada.gov.ua/laws/show/2747-15" TargetMode="External"/><Relationship Id="rId52" Type="http://schemas.openxmlformats.org/officeDocument/2006/relationships/hyperlink" Target="http://zakon1.rada.gov.ua/laws/show/3792-12" TargetMode="External"/><Relationship Id="rId4" Type="http://schemas.openxmlformats.org/officeDocument/2006/relationships/hyperlink" Target="http://s8.hostingkartinok.com/uploads/images/2017/01/d5204687bb3047aeb018ef956ec79882.png" TargetMode="External"/><Relationship Id="rId9" Type="http://schemas.openxmlformats.org/officeDocument/2006/relationships/hyperlink" Target="http://www.sldnz6.url.ph/index.php?option=com_content&amp;view=article&amp;id=447:--q----q--13--2011---2939-vi&amp;catid=36:2017-01-05-20-03-09&amp;Itemid=68" TargetMode="External"/><Relationship Id="rId14" Type="http://schemas.openxmlformats.org/officeDocument/2006/relationships/hyperlink" Target="http://www.sldnz6.url.ph/index.php?option=com_content&amp;view=article&amp;id=447:--q----q--13--2011---2939-vi&amp;catid=36:2017-01-05-20-03-09&amp;Itemid=68" TargetMode="External"/><Relationship Id="rId22" Type="http://schemas.openxmlformats.org/officeDocument/2006/relationships/hyperlink" Target="http://www.sldnz6.url.ph/index.php?option=com_content&amp;view=article&amp;id=447:--q----q--13--2011---2939-vi&amp;catid=36:2017-01-05-20-03-09&amp;Itemid=68" TargetMode="External"/><Relationship Id="rId27" Type="http://schemas.openxmlformats.org/officeDocument/2006/relationships/hyperlink" Target="http://www.sldnz6.url.ph/index.php?option=com_content&amp;view=article&amp;id=447:--q----q--13--2011---2939-vi&amp;catid=36:2017-01-05-20-03-09&amp;Itemid=68" TargetMode="External"/><Relationship Id="rId30" Type="http://schemas.openxmlformats.org/officeDocument/2006/relationships/hyperlink" Target="http://www.sldnz6.url.ph/index.php?option=com_content&amp;view=article&amp;id=447:--q----q--13--2011---2939-vi&amp;catid=36:2017-01-05-20-03-09&amp;Itemid=68" TargetMode="External"/><Relationship Id="rId35" Type="http://schemas.openxmlformats.org/officeDocument/2006/relationships/hyperlink" Target="http://www.sldnz6.url.ph/index.php?option=com_content&amp;view=article&amp;id=447:--q----q--13--2011---2939-vi&amp;catid=36:2017-01-05-20-03-09&amp;Itemid=68" TargetMode="External"/><Relationship Id="rId43" Type="http://schemas.openxmlformats.org/officeDocument/2006/relationships/hyperlink" Target="http://www.sldnz6.url.ph/index.php?option=com_content&amp;view=article&amp;id=447:--q----q--13--2011---2939-vi&amp;catid=36:2017-01-05-20-03-09&amp;Itemid=68" TargetMode="External"/><Relationship Id="rId48" Type="http://schemas.openxmlformats.org/officeDocument/2006/relationships/hyperlink" Target="http://www.sldnz6.url.ph/index.php?option=com_content&amp;view=article&amp;id=447:--q----q--13--2011---2939-vi&amp;catid=36:2017-01-05-20-03-09&amp;Itemid=68" TargetMode="External"/><Relationship Id="rId8" Type="http://schemas.openxmlformats.org/officeDocument/2006/relationships/hyperlink" Target="http://www.sldnz6.url.ph/index.php?option=com_content&amp;view=article&amp;id=447:--q----q--13--2011---2939-vi&amp;catid=36:2017-01-05-20-03-09&amp;Itemid=68" TargetMode="External"/><Relationship Id="rId51" Type="http://schemas.openxmlformats.org/officeDocument/2006/relationships/hyperlink" Target="http://zakon1.rada.gov.ua/laws/show/374-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6118</Words>
  <Characters>34876</Characters>
  <Application>Microsoft Office Word</Application>
  <DocSecurity>0</DocSecurity>
  <Lines>290</Lines>
  <Paragraphs>81</Paragraphs>
  <ScaleCrop>false</ScaleCrop>
  <Company>Reanimator Extreme Edition</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2017-11-23T09:03:00Z</dcterms:created>
  <dcterms:modified xsi:type="dcterms:W3CDTF">2018-04-12T14:46:00Z</dcterms:modified>
</cp:coreProperties>
</file>